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2B2F3" w14:textId="77777777" w:rsidR="00912666" w:rsidRPr="00E74755" w:rsidRDefault="009644D9">
      <w:pPr>
        <w:jc w:val="center"/>
        <w:rPr>
          <w:b/>
          <w:color w:val="365F91"/>
        </w:rPr>
      </w:pPr>
      <w:r w:rsidRPr="00E74755">
        <w:rPr>
          <w:b/>
          <w:color w:val="365F91"/>
        </w:rPr>
        <w:t xml:space="preserve"> </w:t>
      </w:r>
      <w:r w:rsidR="00A078DC" w:rsidRPr="00E74755">
        <w:rPr>
          <w:b/>
          <w:color w:val="365F91"/>
        </w:rPr>
        <w:t>BİRUNİ</w:t>
      </w:r>
      <w:r w:rsidR="00912666" w:rsidRPr="00E74755">
        <w:rPr>
          <w:b/>
          <w:color w:val="365F91"/>
        </w:rPr>
        <w:t xml:space="preserve"> </w:t>
      </w:r>
      <w:r w:rsidR="0043506A" w:rsidRPr="00E74755">
        <w:rPr>
          <w:b/>
          <w:color w:val="365F91"/>
        </w:rPr>
        <w:t>UNİVERSİTY</w:t>
      </w:r>
    </w:p>
    <w:p w14:paraId="51A81D3F" w14:textId="77777777" w:rsidR="0087678D" w:rsidRPr="00E74755" w:rsidRDefault="0087678D">
      <w:pPr>
        <w:jc w:val="center"/>
        <w:rPr>
          <w:b/>
          <w:color w:val="365F91"/>
        </w:rPr>
      </w:pPr>
      <w:r w:rsidRPr="00E74755">
        <w:rPr>
          <w:b/>
          <w:color w:val="365F91"/>
        </w:rPr>
        <w:t>“</w:t>
      </w:r>
      <w:r w:rsidR="0043506A" w:rsidRPr="00E74755">
        <w:rPr>
          <w:b/>
          <w:color w:val="365F91"/>
        </w:rPr>
        <w:t>The Future of Science</w:t>
      </w:r>
      <w:r w:rsidRPr="00E74755">
        <w:rPr>
          <w:b/>
          <w:color w:val="365F91"/>
        </w:rPr>
        <w:t>”</w:t>
      </w:r>
    </w:p>
    <w:p w14:paraId="3976D53A" w14:textId="77777777" w:rsidR="0087678D" w:rsidRPr="00E74755" w:rsidRDefault="0087678D">
      <w:pPr>
        <w:jc w:val="center"/>
        <w:rPr>
          <w:b/>
          <w:color w:val="365F91"/>
        </w:rPr>
      </w:pPr>
    </w:p>
    <w:p w14:paraId="1EDED5A8" w14:textId="77777777" w:rsidR="00912666" w:rsidRPr="00E74755" w:rsidRDefault="0043506A">
      <w:pPr>
        <w:jc w:val="center"/>
        <w:rPr>
          <w:b/>
        </w:rPr>
      </w:pPr>
      <w:r w:rsidRPr="00E74755">
        <w:rPr>
          <w:b/>
        </w:rPr>
        <w:t>FACULTY</w:t>
      </w:r>
      <w:r w:rsidR="00383453" w:rsidRPr="00E74755">
        <w:rPr>
          <w:b/>
        </w:rPr>
        <w:t xml:space="preserve"> OF PHARMACY</w:t>
      </w:r>
    </w:p>
    <w:p w14:paraId="65B761B9" w14:textId="4BCA19FB" w:rsidR="00912666" w:rsidRPr="00E74755" w:rsidRDefault="00A078DC">
      <w:pPr>
        <w:jc w:val="center"/>
        <w:rPr>
          <w:b/>
        </w:rPr>
      </w:pPr>
      <w:r w:rsidRPr="00E74755">
        <w:rPr>
          <w:b/>
        </w:rPr>
        <w:t>…</w:t>
      </w:r>
      <w:r w:rsidR="00854C31" w:rsidRPr="00E74755">
        <w:rPr>
          <w:b/>
        </w:rPr>
        <w:t>Pharmaceutical and Medicinal Chemistry…</w:t>
      </w:r>
      <w:r w:rsidRPr="00E74755">
        <w:rPr>
          <w:b/>
        </w:rPr>
        <w:t xml:space="preserve">.. </w:t>
      </w:r>
      <w:r w:rsidR="00320529" w:rsidRPr="00E74755">
        <w:rPr>
          <w:b/>
        </w:rPr>
        <w:t>DEPARTMENT</w:t>
      </w:r>
    </w:p>
    <w:p w14:paraId="472CF24A" w14:textId="77777777" w:rsidR="00912666" w:rsidRPr="00E74755" w:rsidRDefault="0043506A" w:rsidP="0043506A">
      <w:pPr>
        <w:rPr>
          <w:b/>
        </w:rPr>
      </w:pPr>
      <w:r w:rsidRPr="00E74755">
        <w:rPr>
          <w:b/>
        </w:rPr>
        <w:t xml:space="preserve">                                         COURSE </w:t>
      </w:r>
      <w:r w:rsidR="00383453" w:rsidRPr="00E74755">
        <w:rPr>
          <w:b/>
        </w:rPr>
        <w:t>I</w:t>
      </w:r>
      <w:r w:rsidRPr="00E74755">
        <w:rPr>
          <w:b/>
        </w:rPr>
        <w:t>NFORMAT</w:t>
      </w:r>
      <w:r w:rsidR="00383453" w:rsidRPr="00E74755">
        <w:rPr>
          <w:b/>
        </w:rPr>
        <w:t>I</w:t>
      </w:r>
      <w:r w:rsidRPr="00E74755">
        <w:rPr>
          <w:b/>
        </w:rPr>
        <w:t>ON PACKAGE</w:t>
      </w:r>
      <w:r w:rsidR="0025587E" w:rsidRPr="00E74755">
        <w:rPr>
          <w:b/>
        </w:rPr>
        <w:t xml:space="preserve"> </w:t>
      </w:r>
    </w:p>
    <w:tbl>
      <w:tblPr>
        <w:tblW w:w="5247" w:type="pct"/>
        <w:tblBorders>
          <w:top w:val="single" w:sz="8" w:space="0" w:color="7BA0CD"/>
          <w:left w:val="single" w:sz="8" w:space="0" w:color="7BA0CD"/>
          <w:bottom w:val="single" w:sz="8" w:space="0" w:color="7BA0CD"/>
          <w:right w:val="single" w:sz="8" w:space="0" w:color="7BA0CD"/>
          <w:insideH w:val="single" w:sz="8" w:space="0" w:color="7BA0CD"/>
        </w:tblBorders>
        <w:tblLook w:val="01E0" w:firstRow="1" w:lastRow="1" w:firstColumn="1" w:lastColumn="1" w:noHBand="0" w:noVBand="0"/>
      </w:tblPr>
      <w:tblGrid>
        <w:gridCol w:w="2216"/>
        <w:gridCol w:w="36"/>
        <w:gridCol w:w="2308"/>
        <w:gridCol w:w="1438"/>
        <w:gridCol w:w="1417"/>
        <w:gridCol w:w="883"/>
        <w:gridCol w:w="1499"/>
      </w:tblGrid>
      <w:tr w:rsidR="009644D9" w:rsidRPr="00E74755" w14:paraId="336B0FCD" w14:textId="77777777" w:rsidTr="00AD2DFD">
        <w:tc>
          <w:tcPr>
            <w:tcW w:w="1162" w:type="pct"/>
            <w:gridSpan w:val="2"/>
            <w:tcBorders>
              <w:top w:val="single" w:sz="8" w:space="0" w:color="7BA0CD"/>
              <w:left w:val="single" w:sz="8" w:space="0" w:color="7BA0CD"/>
              <w:bottom w:val="single" w:sz="8" w:space="0" w:color="7BA0CD"/>
            </w:tcBorders>
            <w:shd w:val="clear" w:color="auto" w:fill="4F81BD"/>
          </w:tcPr>
          <w:p w14:paraId="2257D2EE" w14:textId="77777777" w:rsidR="00912666" w:rsidRPr="00E74755" w:rsidRDefault="00E72805">
            <w:pPr>
              <w:rPr>
                <w:b/>
                <w:bCs/>
                <w:color w:val="FFFFFF"/>
              </w:rPr>
            </w:pPr>
            <w:r w:rsidRPr="00E74755">
              <w:rPr>
                <w:b/>
                <w:bCs/>
                <w:color w:val="FFFFFF"/>
              </w:rPr>
              <w:t>Course Code</w:t>
            </w:r>
          </w:p>
        </w:tc>
        <w:tc>
          <w:tcPr>
            <w:tcW w:w="1196" w:type="pct"/>
            <w:tcBorders>
              <w:top w:val="single" w:sz="8" w:space="0" w:color="7BA0CD"/>
              <w:bottom w:val="single" w:sz="8" w:space="0" w:color="7BA0CD"/>
            </w:tcBorders>
            <w:shd w:val="clear" w:color="auto" w:fill="4F81BD"/>
          </w:tcPr>
          <w:p w14:paraId="1E43CA55" w14:textId="77777777" w:rsidR="00912666" w:rsidRPr="00E74755" w:rsidRDefault="00E72805" w:rsidP="00E72805">
            <w:pPr>
              <w:rPr>
                <w:b/>
                <w:bCs/>
                <w:color w:val="FFFFFF"/>
              </w:rPr>
            </w:pPr>
            <w:r w:rsidRPr="00E74755">
              <w:rPr>
                <w:b/>
                <w:bCs/>
                <w:color w:val="FFFFFF"/>
              </w:rPr>
              <w:t>Course optic Code</w:t>
            </w:r>
            <w:r w:rsidR="00912666" w:rsidRPr="00E74755">
              <w:rPr>
                <w:b/>
                <w:bCs/>
                <w:color w:val="FFFFFF"/>
              </w:rPr>
              <w:t xml:space="preserve"> </w:t>
            </w:r>
            <w:r w:rsidRPr="00E74755">
              <w:rPr>
                <w:b/>
                <w:bCs/>
                <w:color w:val="FFFFFF"/>
              </w:rPr>
              <w:t xml:space="preserve"> </w:t>
            </w:r>
          </w:p>
        </w:tc>
        <w:tc>
          <w:tcPr>
            <w:tcW w:w="744" w:type="pct"/>
            <w:tcBorders>
              <w:top w:val="single" w:sz="8" w:space="0" w:color="7BA0CD"/>
              <w:bottom w:val="single" w:sz="8" w:space="0" w:color="7BA0CD"/>
            </w:tcBorders>
            <w:shd w:val="clear" w:color="auto" w:fill="4F81BD"/>
          </w:tcPr>
          <w:p w14:paraId="29B5D880" w14:textId="77777777" w:rsidR="00912666" w:rsidRPr="00E74755" w:rsidRDefault="00E72805">
            <w:pPr>
              <w:rPr>
                <w:b/>
                <w:bCs/>
                <w:color w:val="FFFFFF"/>
              </w:rPr>
            </w:pPr>
            <w:r w:rsidRPr="00E74755">
              <w:rPr>
                <w:b/>
                <w:bCs/>
                <w:color w:val="FFFFFF"/>
              </w:rPr>
              <w:t xml:space="preserve"> Theory</w:t>
            </w:r>
          </w:p>
          <w:p w14:paraId="403F7420" w14:textId="77777777" w:rsidR="00E72805" w:rsidRPr="00E74755" w:rsidRDefault="00E72805">
            <w:pPr>
              <w:rPr>
                <w:b/>
                <w:bCs/>
                <w:color w:val="FFFFFF"/>
              </w:rPr>
            </w:pPr>
            <w:r w:rsidRPr="00E74755">
              <w:rPr>
                <w:b/>
                <w:bCs/>
                <w:color w:val="FFFFFF"/>
              </w:rPr>
              <w:t>hours/week</w:t>
            </w:r>
          </w:p>
        </w:tc>
        <w:tc>
          <w:tcPr>
            <w:tcW w:w="676" w:type="pct"/>
            <w:tcBorders>
              <w:top w:val="single" w:sz="8" w:space="0" w:color="7BA0CD"/>
              <w:bottom w:val="single" w:sz="8" w:space="0" w:color="7BA0CD"/>
            </w:tcBorders>
            <w:shd w:val="clear" w:color="auto" w:fill="4F81BD"/>
          </w:tcPr>
          <w:p w14:paraId="5D56D05B" w14:textId="77777777" w:rsidR="00912666" w:rsidRPr="00E74755" w:rsidRDefault="00E72805">
            <w:pPr>
              <w:rPr>
                <w:b/>
                <w:bCs/>
                <w:color w:val="FFFFFF"/>
              </w:rPr>
            </w:pPr>
            <w:r w:rsidRPr="00E74755">
              <w:rPr>
                <w:b/>
                <w:bCs/>
                <w:color w:val="FFFFFF"/>
              </w:rPr>
              <w:t>Application</w:t>
            </w:r>
          </w:p>
          <w:p w14:paraId="66842001" w14:textId="77777777" w:rsidR="00E72805" w:rsidRPr="00E74755" w:rsidRDefault="00E72805" w:rsidP="00E72805">
            <w:pPr>
              <w:rPr>
                <w:b/>
                <w:bCs/>
                <w:color w:val="FFFFFF"/>
              </w:rPr>
            </w:pPr>
            <w:r w:rsidRPr="00E74755">
              <w:rPr>
                <w:b/>
                <w:bCs/>
                <w:color w:val="FFFFFF"/>
              </w:rPr>
              <w:t>hours/week</w:t>
            </w:r>
          </w:p>
        </w:tc>
        <w:tc>
          <w:tcPr>
            <w:tcW w:w="447" w:type="pct"/>
            <w:tcBorders>
              <w:top w:val="single" w:sz="8" w:space="0" w:color="7BA0CD"/>
              <w:bottom w:val="single" w:sz="8" w:space="0" w:color="7BA0CD"/>
            </w:tcBorders>
            <w:shd w:val="clear" w:color="auto" w:fill="4F81BD"/>
          </w:tcPr>
          <w:p w14:paraId="75CCA43F" w14:textId="77777777" w:rsidR="00912666" w:rsidRPr="00E74755" w:rsidRDefault="00E72805">
            <w:pPr>
              <w:rPr>
                <w:b/>
                <w:bCs/>
                <w:color w:val="FFFFFF"/>
              </w:rPr>
            </w:pPr>
            <w:r w:rsidRPr="00E74755">
              <w:rPr>
                <w:b/>
                <w:bCs/>
                <w:color w:val="FFFFFF"/>
              </w:rPr>
              <w:t>Credit</w:t>
            </w:r>
          </w:p>
        </w:tc>
        <w:tc>
          <w:tcPr>
            <w:tcW w:w="775" w:type="pct"/>
            <w:tcBorders>
              <w:top w:val="single" w:sz="8" w:space="0" w:color="7BA0CD"/>
              <w:bottom w:val="single" w:sz="8" w:space="0" w:color="7BA0CD"/>
              <w:right w:val="single" w:sz="8" w:space="0" w:color="7BA0CD"/>
            </w:tcBorders>
            <w:shd w:val="clear" w:color="auto" w:fill="4F81BD"/>
          </w:tcPr>
          <w:p w14:paraId="46C5F594" w14:textId="77777777" w:rsidR="00912666" w:rsidRPr="00E74755" w:rsidRDefault="00E72805">
            <w:pPr>
              <w:rPr>
                <w:b/>
                <w:bCs/>
                <w:color w:val="FFFFFF"/>
              </w:rPr>
            </w:pPr>
            <w:r w:rsidRPr="00E74755">
              <w:rPr>
                <w:b/>
                <w:bCs/>
                <w:color w:val="FFFFFF"/>
              </w:rPr>
              <w:t>ECTS</w:t>
            </w:r>
          </w:p>
        </w:tc>
      </w:tr>
      <w:tr w:rsidR="009644D9" w:rsidRPr="00E74755" w14:paraId="5FC08FD0" w14:textId="77777777" w:rsidTr="00AD2DFD">
        <w:tc>
          <w:tcPr>
            <w:tcW w:w="1162" w:type="pct"/>
            <w:gridSpan w:val="2"/>
            <w:shd w:val="clear" w:color="auto" w:fill="D3DFEE"/>
          </w:tcPr>
          <w:p w14:paraId="2D49E791" w14:textId="33E68AC2" w:rsidR="00912666" w:rsidRPr="00E74755" w:rsidRDefault="00912666" w:rsidP="00A078DC">
            <w:pPr>
              <w:rPr>
                <w:b/>
                <w:bCs/>
              </w:rPr>
            </w:pPr>
            <w:r w:rsidRPr="00E74755">
              <w:rPr>
                <w:b/>
                <w:bCs/>
              </w:rPr>
              <w:t xml:space="preserve"> </w:t>
            </w:r>
            <w:r w:rsidR="00A078DC" w:rsidRPr="00E74755">
              <w:rPr>
                <w:b/>
                <w:bCs/>
                <w:lang w:val="fr-FR"/>
              </w:rPr>
              <w:t xml:space="preserve"> ……</w:t>
            </w:r>
            <w:r w:rsidR="00B43D91">
              <w:rPr>
                <w:b/>
                <w:bCs/>
                <w:lang w:val="fr-FR"/>
              </w:rPr>
              <w:t>ECZ33</w:t>
            </w:r>
            <w:bookmarkStart w:id="0" w:name="_GoBack"/>
            <w:bookmarkEnd w:id="0"/>
            <w:r w:rsidR="00E60550" w:rsidRPr="00E74755">
              <w:rPr>
                <w:b/>
                <w:bCs/>
                <w:lang w:val="fr-FR"/>
              </w:rPr>
              <w:t>5</w:t>
            </w:r>
            <w:r w:rsidR="00A078DC" w:rsidRPr="00E74755">
              <w:rPr>
                <w:b/>
                <w:bCs/>
                <w:lang w:val="fr-FR"/>
              </w:rPr>
              <w:t>……</w:t>
            </w:r>
          </w:p>
        </w:tc>
        <w:tc>
          <w:tcPr>
            <w:tcW w:w="1196" w:type="pct"/>
            <w:shd w:val="clear" w:color="auto" w:fill="D3DFEE"/>
          </w:tcPr>
          <w:p w14:paraId="07457315" w14:textId="77777777" w:rsidR="00912666" w:rsidRPr="00E74755" w:rsidRDefault="00912666"/>
        </w:tc>
        <w:tc>
          <w:tcPr>
            <w:tcW w:w="744" w:type="pct"/>
            <w:shd w:val="clear" w:color="auto" w:fill="D3DFEE"/>
          </w:tcPr>
          <w:p w14:paraId="0E5C9219" w14:textId="3DAA615D" w:rsidR="00912666" w:rsidRPr="00E74755" w:rsidRDefault="00912666" w:rsidP="00A078DC">
            <w:r w:rsidRPr="00E74755">
              <w:t xml:space="preserve"> </w:t>
            </w:r>
            <w:r w:rsidR="00A078DC" w:rsidRPr="00E74755">
              <w:t xml:space="preserve">  </w:t>
            </w:r>
            <w:r w:rsidR="00D03E9B" w:rsidRPr="00E74755">
              <w:t>4</w:t>
            </w:r>
          </w:p>
        </w:tc>
        <w:tc>
          <w:tcPr>
            <w:tcW w:w="676" w:type="pct"/>
            <w:shd w:val="clear" w:color="auto" w:fill="D3DFEE"/>
          </w:tcPr>
          <w:p w14:paraId="105D75AB" w14:textId="77777777" w:rsidR="00912666" w:rsidRPr="00E74755" w:rsidRDefault="0025587E">
            <w:r w:rsidRPr="00E74755">
              <w:t>….</w:t>
            </w:r>
          </w:p>
        </w:tc>
        <w:tc>
          <w:tcPr>
            <w:tcW w:w="447" w:type="pct"/>
            <w:shd w:val="clear" w:color="auto" w:fill="D3DFEE"/>
          </w:tcPr>
          <w:p w14:paraId="6C77D784" w14:textId="4C65FF95" w:rsidR="00912666" w:rsidRPr="00E74755" w:rsidRDefault="00912666">
            <w:r w:rsidRPr="00E74755">
              <w:t xml:space="preserve"> </w:t>
            </w:r>
            <w:r w:rsidR="0025587E" w:rsidRPr="00E74755">
              <w:t>…</w:t>
            </w:r>
            <w:r w:rsidR="00D03E9B" w:rsidRPr="00E74755">
              <w:t>4</w:t>
            </w:r>
            <w:r w:rsidR="0025587E" w:rsidRPr="00E74755">
              <w:t>…</w:t>
            </w:r>
          </w:p>
        </w:tc>
        <w:tc>
          <w:tcPr>
            <w:tcW w:w="775" w:type="pct"/>
            <w:shd w:val="clear" w:color="auto" w:fill="D3DFEE"/>
          </w:tcPr>
          <w:p w14:paraId="4C93DE36" w14:textId="000AC5F5" w:rsidR="00912666" w:rsidRPr="00E74755" w:rsidRDefault="00912666">
            <w:pPr>
              <w:rPr>
                <w:b/>
                <w:bCs/>
              </w:rPr>
            </w:pPr>
            <w:r w:rsidRPr="00E74755">
              <w:rPr>
                <w:b/>
                <w:bCs/>
              </w:rPr>
              <w:t xml:space="preserve"> </w:t>
            </w:r>
            <w:r w:rsidR="0025587E" w:rsidRPr="00E74755">
              <w:rPr>
                <w:b/>
                <w:bCs/>
              </w:rPr>
              <w:t>…</w:t>
            </w:r>
            <w:r w:rsidR="00D03E9B" w:rsidRPr="00E74755">
              <w:rPr>
                <w:b/>
                <w:bCs/>
              </w:rPr>
              <w:t>4</w:t>
            </w:r>
            <w:r w:rsidR="0025587E" w:rsidRPr="00E74755">
              <w:rPr>
                <w:b/>
                <w:bCs/>
              </w:rPr>
              <w:t>……</w:t>
            </w:r>
          </w:p>
        </w:tc>
      </w:tr>
      <w:tr w:rsidR="0025587E" w:rsidRPr="00E74755" w14:paraId="2C4AA448" w14:textId="77777777" w:rsidTr="009644D9">
        <w:tc>
          <w:tcPr>
            <w:tcW w:w="1162" w:type="pct"/>
            <w:gridSpan w:val="2"/>
            <w:tcBorders>
              <w:right w:val="nil"/>
            </w:tcBorders>
            <w:shd w:val="clear" w:color="auto" w:fill="auto"/>
          </w:tcPr>
          <w:p w14:paraId="795A025D" w14:textId="77777777" w:rsidR="00912666" w:rsidRPr="00E74755" w:rsidRDefault="0043506A" w:rsidP="0043506A">
            <w:pPr>
              <w:rPr>
                <w:b/>
                <w:bCs/>
              </w:rPr>
            </w:pPr>
            <w:r w:rsidRPr="00E74755">
              <w:rPr>
                <w:b/>
                <w:bCs/>
              </w:rPr>
              <w:t>Course Name</w:t>
            </w:r>
          </w:p>
        </w:tc>
        <w:tc>
          <w:tcPr>
            <w:tcW w:w="3838" w:type="pct"/>
            <w:gridSpan w:val="5"/>
            <w:tcBorders>
              <w:left w:val="nil"/>
            </w:tcBorders>
            <w:shd w:val="clear" w:color="auto" w:fill="auto"/>
          </w:tcPr>
          <w:p w14:paraId="0D19A7E5" w14:textId="0A613B84" w:rsidR="00912666" w:rsidRPr="00E74755" w:rsidRDefault="00E60550" w:rsidP="000073D2">
            <w:pPr>
              <w:rPr>
                <w:b/>
                <w:bCs/>
              </w:rPr>
            </w:pPr>
            <w:r w:rsidRPr="00E74755">
              <w:rPr>
                <w:b/>
                <w:bCs/>
              </w:rPr>
              <w:t>Pharmaceutical and Medicinal Chemistry</w:t>
            </w:r>
            <w:r w:rsidR="00D241A4" w:rsidRPr="00E74755">
              <w:rPr>
                <w:b/>
                <w:bCs/>
              </w:rPr>
              <w:t xml:space="preserve"> I</w:t>
            </w:r>
          </w:p>
        </w:tc>
      </w:tr>
      <w:tr w:rsidR="00912666" w:rsidRPr="00E74755" w14:paraId="6581A31E" w14:textId="77777777" w:rsidTr="009644D9">
        <w:tc>
          <w:tcPr>
            <w:tcW w:w="1162" w:type="pct"/>
            <w:gridSpan w:val="2"/>
            <w:shd w:val="clear" w:color="auto" w:fill="D3DFEE"/>
          </w:tcPr>
          <w:p w14:paraId="468D1873" w14:textId="77777777" w:rsidR="00912666" w:rsidRPr="00E74755" w:rsidRDefault="0043506A" w:rsidP="0043506A">
            <w:pPr>
              <w:rPr>
                <w:b/>
                <w:bCs/>
              </w:rPr>
            </w:pPr>
            <w:r w:rsidRPr="00E74755">
              <w:rPr>
                <w:b/>
                <w:bCs/>
              </w:rPr>
              <w:t>Semester</w:t>
            </w:r>
          </w:p>
        </w:tc>
        <w:tc>
          <w:tcPr>
            <w:tcW w:w="3838" w:type="pct"/>
            <w:gridSpan w:val="5"/>
            <w:shd w:val="clear" w:color="auto" w:fill="D3DFEE"/>
          </w:tcPr>
          <w:p w14:paraId="2DEFD9C2" w14:textId="1BEAA751" w:rsidR="00912666" w:rsidRPr="00E74755" w:rsidRDefault="00E60550" w:rsidP="00383453">
            <w:pPr>
              <w:rPr>
                <w:b/>
                <w:bCs/>
              </w:rPr>
            </w:pPr>
            <w:r w:rsidRPr="00E74755">
              <w:rPr>
                <w:b/>
                <w:bCs/>
              </w:rPr>
              <w:t>2016-2017 Fall</w:t>
            </w:r>
          </w:p>
        </w:tc>
      </w:tr>
      <w:tr w:rsidR="00912666" w:rsidRPr="00E74755" w14:paraId="215E0878" w14:textId="77777777" w:rsidTr="009644D9">
        <w:tc>
          <w:tcPr>
            <w:tcW w:w="1162" w:type="pct"/>
            <w:gridSpan w:val="2"/>
            <w:tcBorders>
              <w:right w:val="nil"/>
            </w:tcBorders>
            <w:shd w:val="clear" w:color="auto" w:fill="auto"/>
          </w:tcPr>
          <w:p w14:paraId="395BA637" w14:textId="77777777" w:rsidR="00912666" w:rsidRPr="00E74755" w:rsidRDefault="00320529">
            <w:pPr>
              <w:rPr>
                <w:b/>
                <w:bCs/>
              </w:rPr>
            </w:pPr>
            <w:r w:rsidRPr="00E74755">
              <w:rPr>
                <w:b/>
                <w:bCs/>
              </w:rPr>
              <w:t>Course T</w:t>
            </w:r>
            <w:r w:rsidR="0043506A" w:rsidRPr="00E74755">
              <w:rPr>
                <w:b/>
                <w:bCs/>
              </w:rPr>
              <w:t>ype</w:t>
            </w:r>
          </w:p>
        </w:tc>
        <w:tc>
          <w:tcPr>
            <w:tcW w:w="3838" w:type="pct"/>
            <w:gridSpan w:val="5"/>
            <w:tcBorders>
              <w:left w:val="nil"/>
            </w:tcBorders>
            <w:shd w:val="clear" w:color="auto" w:fill="auto"/>
          </w:tcPr>
          <w:p w14:paraId="0C04708A" w14:textId="77777777" w:rsidR="00912666" w:rsidRPr="00E74755" w:rsidRDefault="003C00ED" w:rsidP="00383453">
            <w:pPr>
              <w:rPr>
                <w:b/>
                <w:bCs/>
              </w:rPr>
            </w:pPr>
            <w:r w:rsidRPr="00E74755">
              <w:rPr>
                <w:b/>
                <w:bCs/>
              </w:rPr>
              <w:t>Obligatory</w:t>
            </w:r>
            <w:r w:rsidR="00320529" w:rsidRPr="00E74755">
              <w:rPr>
                <w:b/>
                <w:bCs/>
              </w:rPr>
              <w:t xml:space="preserve"> </w:t>
            </w:r>
          </w:p>
        </w:tc>
      </w:tr>
      <w:tr w:rsidR="00912666" w:rsidRPr="00E74755" w14:paraId="3BFB3AE9" w14:textId="77777777" w:rsidTr="009644D9">
        <w:tc>
          <w:tcPr>
            <w:tcW w:w="1162" w:type="pct"/>
            <w:gridSpan w:val="2"/>
            <w:tcBorders>
              <w:right w:val="nil"/>
            </w:tcBorders>
            <w:shd w:val="clear" w:color="auto" w:fill="auto"/>
          </w:tcPr>
          <w:p w14:paraId="2F77AF1F" w14:textId="77777777" w:rsidR="00912666" w:rsidRPr="00E74755" w:rsidRDefault="00320529">
            <w:pPr>
              <w:rPr>
                <w:b/>
                <w:bCs/>
              </w:rPr>
            </w:pPr>
            <w:r w:rsidRPr="00E74755">
              <w:rPr>
                <w:b/>
                <w:bCs/>
              </w:rPr>
              <w:t>Course Language</w:t>
            </w:r>
          </w:p>
        </w:tc>
        <w:tc>
          <w:tcPr>
            <w:tcW w:w="3838" w:type="pct"/>
            <w:gridSpan w:val="5"/>
            <w:tcBorders>
              <w:left w:val="nil"/>
            </w:tcBorders>
            <w:shd w:val="clear" w:color="auto" w:fill="auto"/>
          </w:tcPr>
          <w:p w14:paraId="1D8615B3" w14:textId="77777777" w:rsidR="00912666" w:rsidRPr="00E74755" w:rsidRDefault="00383453">
            <w:pPr>
              <w:rPr>
                <w:b/>
                <w:bCs/>
              </w:rPr>
            </w:pPr>
            <w:r w:rsidRPr="00E74755">
              <w:rPr>
                <w:b/>
                <w:bCs/>
              </w:rPr>
              <w:t>Turkish</w:t>
            </w:r>
          </w:p>
        </w:tc>
      </w:tr>
      <w:tr w:rsidR="00912666" w:rsidRPr="00E74755" w14:paraId="2A79EDA3" w14:textId="77777777" w:rsidTr="009644D9">
        <w:tc>
          <w:tcPr>
            <w:tcW w:w="1162" w:type="pct"/>
            <w:gridSpan w:val="2"/>
            <w:shd w:val="clear" w:color="auto" w:fill="D3DFEE"/>
          </w:tcPr>
          <w:p w14:paraId="300FD00B" w14:textId="77777777" w:rsidR="00912666" w:rsidRPr="00E74755" w:rsidRDefault="00320529">
            <w:pPr>
              <w:rPr>
                <w:b/>
                <w:bCs/>
              </w:rPr>
            </w:pPr>
            <w:r w:rsidRPr="00E74755">
              <w:rPr>
                <w:b/>
                <w:bCs/>
              </w:rPr>
              <w:t>Prequisites</w:t>
            </w:r>
          </w:p>
        </w:tc>
        <w:tc>
          <w:tcPr>
            <w:tcW w:w="3838" w:type="pct"/>
            <w:gridSpan w:val="5"/>
            <w:shd w:val="clear" w:color="auto" w:fill="D3DFEE"/>
          </w:tcPr>
          <w:p w14:paraId="69ACEFD7" w14:textId="623EC5BF" w:rsidR="00912666" w:rsidRPr="00E74755" w:rsidRDefault="0014252B">
            <w:pPr>
              <w:rPr>
                <w:b/>
                <w:bCs/>
              </w:rPr>
            </w:pPr>
            <w:r w:rsidRPr="00E74755">
              <w:rPr>
                <w:b/>
                <w:bCs/>
              </w:rPr>
              <w:t>Organic Chemistry</w:t>
            </w:r>
          </w:p>
        </w:tc>
      </w:tr>
      <w:tr w:rsidR="00FB7A04" w:rsidRPr="00E74755" w14:paraId="6F761BD8" w14:textId="77777777" w:rsidTr="009644D9">
        <w:tc>
          <w:tcPr>
            <w:tcW w:w="1162" w:type="pct"/>
            <w:gridSpan w:val="2"/>
            <w:tcBorders>
              <w:right w:val="nil"/>
            </w:tcBorders>
            <w:shd w:val="clear" w:color="auto" w:fill="auto"/>
          </w:tcPr>
          <w:p w14:paraId="229E5A96" w14:textId="77777777" w:rsidR="00FB7A04" w:rsidRPr="00E74755" w:rsidRDefault="00320529">
            <w:pPr>
              <w:rPr>
                <w:b/>
                <w:bCs/>
              </w:rPr>
            </w:pPr>
            <w:r w:rsidRPr="00E74755">
              <w:rPr>
                <w:b/>
                <w:bCs/>
              </w:rPr>
              <w:t>Mode of Delivery</w:t>
            </w:r>
          </w:p>
        </w:tc>
        <w:tc>
          <w:tcPr>
            <w:tcW w:w="3838" w:type="pct"/>
            <w:gridSpan w:val="5"/>
            <w:tcBorders>
              <w:left w:val="nil"/>
            </w:tcBorders>
            <w:shd w:val="clear" w:color="auto" w:fill="auto"/>
          </w:tcPr>
          <w:p w14:paraId="3005F433" w14:textId="77777777" w:rsidR="00FB7A04" w:rsidRPr="00E74755" w:rsidRDefault="00383453" w:rsidP="00383453">
            <w:pPr>
              <w:rPr>
                <w:b/>
                <w:bCs/>
              </w:rPr>
            </w:pPr>
            <w:r w:rsidRPr="00E74755">
              <w:rPr>
                <w:b/>
                <w:bCs/>
                <w:lang w:val="en-US"/>
              </w:rPr>
              <w:t>In class, interactive.</w:t>
            </w:r>
          </w:p>
        </w:tc>
      </w:tr>
      <w:tr w:rsidR="00247DCF" w:rsidRPr="00E74755" w14:paraId="7FB12C93" w14:textId="77777777" w:rsidTr="00E74755">
        <w:tc>
          <w:tcPr>
            <w:tcW w:w="1141" w:type="pct"/>
            <w:tcBorders>
              <w:right w:val="nil"/>
            </w:tcBorders>
            <w:shd w:val="clear" w:color="auto" w:fill="auto"/>
            <w:vAlign w:val="center"/>
          </w:tcPr>
          <w:p w14:paraId="4B1064C9" w14:textId="77777777" w:rsidR="00247DCF" w:rsidRPr="00E74755" w:rsidRDefault="00247DCF" w:rsidP="00E74755">
            <w:pPr>
              <w:rPr>
                <w:b/>
                <w:bCs/>
              </w:rPr>
            </w:pPr>
            <w:r w:rsidRPr="00E74755">
              <w:rPr>
                <w:b/>
                <w:bCs/>
              </w:rPr>
              <w:t xml:space="preserve">Teaching Methods: </w:t>
            </w:r>
          </w:p>
        </w:tc>
        <w:tc>
          <w:tcPr>
            <w:tcW w:w="3859" w:type="pct"/>
            <w:gridSpan w:val="6"/>
            <w:tcBorders>
              <w:left w:val="nil"/>
            </w:tcBorders>
            <w:shd w:val="clear" w:color="auto" w:fill="auto"/>
            <w:vAlign w:val="center"/>
          </w:tcPr>
          <w:p w14:paraId="4EF748D0" w14:textId="77777777" w:rsidR="00247DCF" w:rsidRPr="00E74755" w:rsidRDefault="00247DCF" w:rsidP="00E74755">
            <w:r w:rsidRPr="00E74755">
              <w:t>1: Lecture, 2: Question-Answer, 3: Discussion, 4: Demonstration, 5: Study Group, 6: Brain Storming, 7: Case Study, 8: Self Study</w:t>
            </w:r>
          </w:p>
        </w:tc>
      </w:tr>
      <w:tr w:rsidR="00247DCF" w:rsidRPr="00E74755" w14:paraId="56FBF99E" w14:textId="77777777" w:rsidTr="00E74755">
        <w:tc>
          <w:tcPr>
            <w:tcW w:w="1141" w:type="pct"/>
            <w:tcBorders>
              <w:right w:val="nil"/>
            </w:tcBorders>
            <w:shd w:val="clear" w:color="auto" w:fill="auto"/>
            <w:vAlign w:val="center"/>
          </w:tcPr>
          <w:p w14:paraId="4B07FB83" w14:textId="77777777" w:rsidR="00247DCF" w:rsidRPr="00E74755" w:rsidRDefault="00247DCF" w:rsidP="00E74755">
            <w:pPr>
              <w:rPr>
                <w:b/>
                <w:bCs/>
              </w:rPr>
            </w:pPr>
            <w:r w:rsidRPr="00E74755">
              <w:rPr>
                <w:b/>
                <w:bCs/>
              </w:rPr>
              <w:t>Assessment Methods:</w:t>
            </w:r>
          </w:p>
        </w:tc>
        <w:tc>
          <w:tcPr>
            <w:tcW w:w="3859" w:type="pct"/>
            <w:gridSpan w:val="6"/>
            <w:tcBorders>
              <w:left w:val="nil"/>
            </w:tcBorders>
            <w:shd w:val="clear" w:color="auto" w:fill="auto"/>
          </w:tcPr>
          <w:p w14:paraId="0C48B107" w14:textId="5D1C2008" w:rsidR="00247DCF" w:rsidRPr="00E74755" w:rsidRDefault="00247DCF" w:rsidP="00E74755">
            <w:r w:rsidRPr="00E74755">
              <w:t>A: Pre- and Post-Testing, B:</w:t>
            </w:r>
            <w:r w:rsidR="00FC6C89" w:rsidRPr="00E74755">
              <w:t xml:space="preserve"> </w:t>
            </w:r>
            <w:r w:rsidRPr="00E74755">
              <w:t xml:space="preserve">Exam, C: Homework Assignment, </w:t>
            </w:r>
          </w:p>
          <w:p w14:paraId="5BBC0440" w14:textId="77777777" w:rsidR="00247DCF" w:rsidRPr="00E74755" w:rsidRDefault="00247DCF" w:rsidP="00E74755">
            <w:r w:rsidRPr="00E74755">
              <w:t>D: Performance Task</w:t>
            </w:r>
          </w:p>
        </w:tc>
      </w:tr>
      <w:tr w:rsidR="00912666" w:rsidRPr="00E74755" w14:paraId="6AE2F5AA" w14:textId="77777777" w:rsidTr="009644D9">
        <w:tc>
          <w:tcPr>
            <w:tcW w:w="1162" w:type="pct"/>
            <w:gridSpan w:val="2"/>
            <w:shd w:val="clear" w:color="auto" w:fill="D3DFEE"/>
          </w:tcPr>
          <w:p w14:paraId="21172D13" w14:textId="77777777" w:rsidR="00912666" w:rsidRPr="00E74755" w:rsidRDefault="00320529">
            <w:pPr>
              <w:rPr>
                <w:b/>
                <w:bCs/>
              </w:rPr>
            </w:pPr>
            <w:r w:rsidRPr="00E74755">
              <w:rPr>
                <w:b/>
                <w:bCs/>
              </w:rPr>
              <w:t>Disabled Students</w:t>
            </w:r>
          </w:p>
        </w:tc>
        <w:tc>
          <w:tcPr>
            <w:tcW w:w="3838" w:type="pct"/>
            <w:gridSpan w:val="5"/>
            <w:shd w:val="clear" w:color="auto" w:fill="D3DFEE"/>
          </w:tcPr>
          <w:p w14:paraId="1128F245" w14:textId="77777777" w:rsidR="00912666" w:rsidRPr="00E74755" w:rsidRDefault="005C7240">
            <w:pPr>
              <w:rPr>
                <w:b/>
                <w:bCs/>
              </w:rPr>
            </w:pPr>
            <w:r w:rsidRPr="00E74755">
              <w:rPr>
                <w:b/>
                <w:color w:val="000000"/>
              </w:rPr>
              <w:t>Disabled students, they need information about their own status submitted to the faculty may request the provision of necessary convenience.</w:t>
            </w:r>
            <w:r w:rsidRPr="00E74755">
              <w:rPr>
                <w:b/>
                <w:bCs/>
              </w:rPr>
              <w:t xml:space="preserve"> </w:t>
            </w:r>
          </w:p>
        </w:tc>
      </w:tr>
      <w:tr w:rsidR="00912666" w:rsidRPr="00E74755" w14:paraId="7FB52D39" w14:textId="77777777" w:rsidTr="009644D9">
        <w:tc>
          <w:tcPr>
            <w:tcW w:w="1162" w:type="pct"/>
            <w:gridSpan w:val="2"/>
            <w:shd w:val="clear" w:color="auto" w:fill="D3DFEE"/>
          </w:tcPr>
          <w:p w14:paraId="1FF7683B" w14:textId="77777777" w:rsidR="00912666" w:rsidRPr="00E74755" w:rsidRDefault="00383453" w:rsidP="009616B2">
            <w:pPr>
              <w:rPr>
                <w:b/>
                <w:bCs/>
              </w:rPr>
            </w:pPr>
            <w:r w:rsidRPr="00E74755">
              <w:rPr>
                <w:b/>
                <w:bCs/>
              </w:rPr>
              <w:t>I</w:t>
            </w:r>
            <w:r w:rsidR="00320529" w:rsidRPr="00E74755">
              <w:rPr>
                <w:b/>
                <w:bCs/>
              </w:rPr>
              <w:t>nstructor(s)</w:t>
            </w:r>
          </w:p>
        </w:tc>
        <w:tc>
          <w:tcPr>
            <w:tcW w:w="3838" w:type="pct"/>
            <w:gridSpan w:val="5"/>
            <w:shd w:val="clear" w:color="auto" w:fill="D3DFEE"/>
          </w:tcPr>
          <w:p w14:paraId="71666171" w14:textId="55875996" w:rsidR="00912666" w:rsidRPr="00E74755" w:rsidRDefault="0014252B" w:rsidP="00383453">
            <w:pPr>
              <w:rPr>
                <w:b/>
                <w:bCs/>
              </w:rPr>
            </w:pPr>
            <w:r w:rsidRPr="00E74755">
              <w:rPr>
                <w:b/>
                <w:bCs/>
              </w:rPr>
              <w:t>Prof. Dr. Süreyya Ölgen</w:t>
            </w:r>
          </w:p>
        </w:tc>
      </w:tr>
      <w:tr w:rsidR="00912666" w:rsidRPr="00E74755" w14:paraId="0FBFD361" w14:textId="77777777" w:rsidTr="009644D9">
        <w:tc>
          <w:tcPr>
            <w:tcW w:w="1162" w:type="pct"/>
            <w:gridSpan w:val="2"/>
            <w:tcBorders>
              <w:right w:val="nil"/>
            </w:tcBorders>
            <w:shd w:val="clear" w:color="auto" w:fill="auto"/>
          </w:tcPr>
          <w:p w14:paraId="6494E99A" w14:textId="77777777" w:rsidR="00912666" w:rsidRPr="00E74755" w:rsidRDefault="00320529">
            <w:pPr>
              <w:rPr>
                <w:b/>
                <w:bCs/>
              </w:rPr>
            </w:pPr>
            <w:r w:rsidRPr="00E74755">
              <w:rPr>
                <w:b/>
                <w:bCs/>
              </w:rPr>
              <w:t>Course Assistant</w:t>
            </w:r>
          </w:p>
        </w:tc>
        <w:tc>
          <w:tcPr>
            <w:tcW w:w="3838" w:type="pct"/>
            <w:gridSpan w:val="5"/>
            <w:tcBorders>
              <w:left w:val="nil"/>
            </w:tcBorders>
            <w:shd w:val="clear" w:color="auto" w:fill="auto"/>
          </w:tcPr>
          <w:p w14:paraId="3FD2A990" w14:textId="77777777" w:rsidR="00912666" w:rsidRPr="00E74755" w:rsidRDefault="00383453">
            <w:pPr>
              <w:rPr>
                <w:b/>
                <w:bCs/>
              </w:rPr>
            </w:pPr>
            <w:r w:rsidRPr="00E74755">
              <w:rPr>
                <w:b/>
                <w:bCs/>
              </w:rPr>
              <w:t>None</w:t>
            </w:r>
          </w:p>
        </w:tc>
      </w:tr>
      <w:tr w:rsidR="00912666" w:rsidRPr="00E74755" w14:paraId="68ECC3F8" w14:textId="77777777" w:rsidTr="009644D9">
        <w:tc>
          <w:tcPr>
            <w:tcW w:w="1162" w:type="pct"/>
            <w:gridSpan w:val="2"/>
            <w:shd w:val="clear" w:color="auto" w:fill="D3DFEE"/>
          </w:tcPr>
          <w:p w14:paraId="4D1CF074" w14:textId="77777777" w:rsidR="00912666" w:rsidRPr="00E74755" w:rsidRDefault="00320529" w:rsidP="008C6D1A">
            <w:pPr>
              <w:rPr>
                <w:b/>
                <w:bCs/>
              </w:rPr>
            </w:pPr>
            <w:r w:rsidRPr="00E74755">
              <w:rPr>
                <w:b/>
                <w:bCs/>
              </w:rPr>
              <w:t>Course Objective</w:t>
            </w:r>
          </w:p>
        </w:tc>
        <w:tc>
          <w:tcPr>
            <w:tcW w:w="3838" w:type="pct"/>
            <w:gridSpan w:val="5"/>
            <w:shd w:val="clear" w:color="auto" w:fill="D3DFEE"/>
          </w:tcPr>
          <w:p w14:paraId="6A415F2A" w14:textId="6F6AD0B0" w:rsidR="00912666" w:rsidRPr="00E74755" w:rsidRDefault="0014252B" w:rsidP="009164A2">
            <w:pPr>
              <w:jc w:val="both"/>
              <w:rPr>
                <w:b/>
                <w:bCs/>
              </w:rPr>
            </w:pPr>
            <w:r w:rsidRPr="00E74755">
              <w:t>This course aims to teach drug design and discovery methods</w:t>
            </w:r>
            <w:r w:rsidR="009164A2" w:rsidRPr="00E74755">
              <w:t xml:space="preserve">, structure activity relationships, pharmacokinetic properties including ADME, metabolism and structure relationship, receptor and enzyme drug interactions, ilaç metabolizması, farmakogenomic, genomic, proteomic, metabolimic, transcriptomic concepts, biotechnological drugs </w:t>
            </w:r>
            <w:r w:rsidRPr="00E74755">
              <w:t xml:space="preserve">and in-depth look at how novel, pharmacologically active molecules are designed to treat human diseases and </w:t>
            </w:r>
            <w:r w:rsidR="00F549FA" w:rsidRPr="00E74755">
              <w:t>give information about adrenergic and seratonergic drugs, cardiovascular drugs, chemotherapeutics, antiviral and anticancer drugs</w:t>
            </w:r>
          </w:p>
        </w:tc>
      </w:tr>
      <w:tr w:rsidR="00912666" w:rsidRPr="00E74755" w14:paraId="1D80F5DA" w14:textId="77777777" w:rsidTr="009644D9">
        <w:tc>
          <w:tcPr>
            <w:tcW w:w="1162" w:type="pct"/>
            <w:gridSpan w:val="2"/>
            <w:tcBorders>
              <w:top w:val="double" w:sz="6" w:space="0" w:color="7BA0CD"/>
              <w:left w:val="single" w:sz="8" w:space="0" w:color="7BA0CD"/>
              <w:bottom w:val="single" w:sz="8" w:space="0" w:color="7BA0CD"/>
            </w:tcBorders>
            <w:shd w:val="clear" w:color="auto" w:fill="auto"/>
          </w:tcPr>
          <w:p w14:paraId="5E26E8A5" w14:textId="77777777" w:rsidR="00912666" w:rsidRPr="00E74755" w:rsidRDefault="00320529">
            <w:pPr>
              <w:rPr>
                <w:b/>
                <w:bCs/>
              </w:rPr>
            </w:pPr>
            <w:r w:rsidRPr="00E74755">
              <w:rPr>
                <w:b/>
                <w:bCs/>
              </w:rPr>
              <w:t>Learning Outcomes</w:t>
            </w:r>
          </w:p>
          <w:p w14:paraId="15B7DCD5" w14:textId="77777777" w:rsidR="00912666" w:rsidRPr="00E74755" w:rsidRDefault="00912666">
            <w:pPr>
              <w:rPr>
                <w:b/>
                <w:bCs/>
              </w:rPr>
            </w:pPr>
          </w:p>
        </w:tc>
        <w:tc>
          <w:tcPr>
            <w:tcW w:w="3838" w:type="pct"/>
            <w:gridSpan w:val="5"/>
            <w:tcBorders>
              <w:top w:val="double" w:sz="6" w:space="0" w:color="7BA0CD"/>
              <w:bottom w:val="single" w:sz="8" w:space="0" w:color="7BA0CD"/>
              <w:right w:val="single" w:sz="8" w:space="0" w:color="7BA0CD"/>
            </w:tcBorders>
            <w:shd w:val="clear" w:color="auto" w:fill="auto"/>
          </w:tcPr>
          <w:p w14:paraId="499F9784" w14:textId="77777777" w:rsidR="005656D6" w:rsidRPr="00E74755" w:rsidRDefault="005656D6" w:rsidP="005656D6">
            <w:pPr>
              <w:rPr>
                <w:b/>
                <w:bCs/>
                <w:color w:val="000000"/>
              </w:rPr>
            </w:pPr>
            <w:r w:rsidRPr="00E74755">
              <w:rPr>
                <w:b/>
                <w:bCs/>
                <w:color w:val="000000"/>
              </w:rPr>
              <w:t>The students will be able;</w:t>
            </w:r>
          </w:p>
          <w:p w14:paraId="0A848F61" w14:textId="51D48C99" w:rsidR="007774E0" w:rsidRPr="00E74755" w:rsidRDefault="007774E0" w:rsidP="00A6565D">
            <w:pPr>
              <w:jc w:val="both"/>
              <w:rPr>
                <w:b/>
                <w:bCs/>
                <w:color w:val="000000"/>
              </w:rPr>
            </w:pPr>
            <w:r w:rsidRPr="00E74755">
              <w:rPr>
                <w:b/>
                <w:bCs/>
                <w:color w:val="000000"/>
              </w:rPr>
              <w:t>1-</w:t>
            </w:r>
            <w:r w:rsidR="000F7FF0" w:rsidRPr="00E74755">
              <w:t xml:space="preserve"> Students gain knowledge about the concept of pharmaceutical and medicinal chemistry, drug design and</w:t>
            </w:r>
            <w:r w:rsidR="00492140">
              <w:t xml:space="preserve"> development methods and take the initiative for research projects</w:t>
            </w:r>
            <w:r w:rsidR="000F7FF0" w:rsidRPr="00E74755">
              <w:t>.</w:t>
            </w:r>
          </w:p>
          <w:p w14:paraId="1A7D2959" w14:textId="2714DB37" w:rsidR="000F7FF0" w:rsidRPr="00E74755" w:rsidRDefault="007774E0" w:rsidP="00A6565D">
            <w:pPr>
              <w:jc w:val="both"/>
            </w:pPr>
            <w:r w:rsidRPr="00E74755">
              <w:rPr>
                <w:b/>
                <w:bCs/>
                <w:color w:val="000000"/>
              </w:rPr>
              <w:t>2</w:t>
            </w:r>
            <w:r w:rsidR="000F7FF0" w:rsidRPr="00E74755">
              <w:rPr>
                <w:b/>
                <w:bCs/>
                <w:color w:val="000000"/>
              </w:rPr>
              <w:t xml:space="preserve">. </w:t>
            </w:r>
            <w:r w:rsidR="00D57567">
              <w:t xml:space="preserve">Students gain </w:t>
            </w:r>
            <w:r w:rsidR="00D43D6A">
              <w:t>information</w:t>
            </w:r>
            <w:r w:rsidR="00D57567">
              <w:t>s</w:t>
            </w:r>
            <w:r w:rsidR="00D43D6A">
              <w:t xml:space="preserve"> about </w:t>
            </w:r>
            <w:r w:rsidR="000F7FF0" w:rsidRPr="00E74755">
              <w:t>the pharmacogenetic, pharmacodynamic, pharmacokinetic, toxic properties and metabolism of compounds and also understand the role of these concepts on drug design as well as the behaviours of drugs in the body and their impacts on the treatment</w:t>
            </w:r>
            <w:r w:rsidR="00BE5B97">
              <w:t xml:space="preserve"> and transform informations to the patients</w:t>
            </w:r>
            <w:r w:rsidR="000F7FF0" w:rsidRPr="00E74755">
              <w:t>.</w:t>
            </w:r>
          </w:p>
          <w:p w14:paraId="75EB40A5" w14:textId="28D08205" w:rsidR="00912666" w:rsidRPr="00E74755" w:rsidRDefault="000F7FF0" w:rsidP="00A6565D">
            <w:pPr>
              <w:jc w:val="both"/>
            </w:pPr>
            <w:r w:rsidRPr="00E74755">
              <w:t xml:space="preserve">3. Students will gain basic knowledge on the drugs </w:t>
            </w:r>
            <w:r w:rsidR="007E0FE7">
              <w:t xml:space="preserve">which are </w:t>
            </w:r>
            <w:r w:rsidRPr="00E74755">
              <w:t>used in infections diseases, canc</w:t>
            </w:r>
            <w:r w:rsidR="00ED5899" w:rsidRPr="00E74755">
              <w:t>er, adrenergic and seratogenic r</w:t>
            </w:r>
            <w:r w:rsidRPr="00E74755">
              <w:t>eceptors</w:t>
            </w:r>
            <w:r w:rsidR="003562E5">
              <w:t xml:space="preserve">, cardio-vascular drugs </w:t>
            </w:r>
            <w:r w:rsidR="00ED5899" w:rsidRPr="00E74755">
              <w:t>and drugs affecting adrenergic n</w:t>
            </w:r>
            <w:r w:rsidRPr="00E74755">
              <w:t>eurotransmission</w:t>
            </w:r>
            <w:r w:rsidR="00BE5B97">
              <w:t xml:space="preserve"> and transform information to the patients</w:t>
            </w:r>
          </w:p>
          <w:p w14:paraId="4EA7FC25" w14:textId="2002FD6A" w:rsidR="00751FE3" w:rsidRPr="00E74755" w:rsidRDefault="00751FE3" w:rsidP="0024186F">
            <w:pPr>
              <w:rPr>
                <w:b/>
                <w:bCs/>
              </w:rPr>
            </w:pPr>
          </w:p>
        </w:tc>
      </w:tr>
    </w:tbl>
    <w:p w14:paraId="776480F0" w14:textId="77777777" w:rsidR="00105042" w:rsidRPr="00E74755" w:rsidRDefault="00105042" w:rsidP="00105042"/>
    <w:p w14:paraId="62F07DDD" w14:textId="77777777" w:rsidR="00B975D4" w:rsidRPr="00E74755" w:rsidRDefault="00B975D4" w:rsidP="00105042"/>
    <w:p w14:paraId="3F1977C1" w14:textId="77777777" w:rsidR="00B975D4" w:rsidRPr="00E74755" w:rsidRDefault="00B975D4" w:rsidP="00105042"/>
    <w:p w14:paraId="4F13F33D" w14:textId="77777777" w:rsidR="00B975D4" w:rsidRPr="00E74755" w:rsidRDefault="00B975D4" w:rsidP="00105042"/>
    <w:p w14:paraId="4B6759FB" w14:textId="77777777" w:rsidR="00B975D4" w:rsidRPr="00E74755" w:rsidRDefault="00B975D4" w:rsidP="00105042"/>
    <w:p w14:paraId="56F3BE76" w14:textId="77777777" w:rsidR="00B975D4" w:rsidRPr="00E74755" w:rsidRDefault="00B975D4" w:rsidP="00105042"/>
    <w:p w14:paraId="6F1F62C3" w14:textId="77777777" w:rsidR="00B975D4" w:rsidRPr="00E74755" w:rsidRDefault="00B975D4" w:rsidP="00105042"/>
    <w:p w14:paraId="221CD105" w14:textId="77777777" w:rsidR="00B975D4" w:rsidRPr="00E74755" w:rsidRDefault="00B975D4" w:rsidP="00105042"/>
    <w:tbl>
      <w:tblPr>
        <w:tblpPr w:leftFromText="180" w:rightFromText="180" w:vertAnchor="page" w:horzAnchor="page" w:tblpX="1346" w:tblpY="541"/>
        <w:tblW w:w="1003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1384"/>
        <w:gridCol w:w="8647"/>
      </w:tblGrid>
      <w:tr w:rsidR="00B975D4" w:rsidRPr="00E74755" w14:paraId="09D85051" w14:textId="77777777" w:rsidTr="00B975D4">
        <w:tc>
          <w:tcPr>
            <w:tcW w:w="1384" w:type="dxa"/>
            <w:tcBorders>
              <w:right w:val="single" w:sz="6" w:space="0" w:color="4F81BD"/>
            </w:tcBorders>
            <w:shd w:val="clear" w:color="auto" w:fill="A7BFDE"/>
          </w:tcPr>
          <w:p w14:paraId="28F031B9" w14:textId="77777777" w:rsidR="00B975D4" w:rsidRPr="00E74755" w:rsidRDefault="00B975D4" w:rsidP="00B975D4">
            <w:pPr>
              <w:rPr>
                <w:b/>
                <w:bCs/>
                <w:color w:val="000000"/>
              </w:rPr>
            </w:pPr>
            <w:r w:rsidRPr="00E74755">
              <w:rPr>
                <w:b/>
                <w:bCs/>
                <w:i/>
                <w:color w:val="000000"/>
              </w:rPr>
              <w:t xml:space="preserve">        </w:t>
            </w:r>
            <w:r w:rsidRPr="00E74755">
              <w:rPr>
                <w:b/>
                <w:bCs/>
                <w:color w:val="000000"/>
              </w:rPr>
              <w:t xml:space="preserve"> Week </w:t>
            </w:r>
          </w:p>
          <w:p w14:paraId="21B04E11" w14:textId="77777777" w:rsidR="00B975D4" w:rsidRPr="00E74755" w:rsidRDefault="00B975D4" w:rsidP="00B975D4">
            <w:pPr>
              <w:jc w:val="right"/>
              <w:rPr>
                <w:b/>
                <w:color w:val="000000"/>
              </w:rPr>
            </w:pPr>
            <w:r w:rsidRPr="00E74755">
              <w:rPr>
                <w:b/>
                <w:color w:val="000000"/>
              </w:rPr>
              <w:t>1.</w:t>
            </w:r>
          </w:p>
          <w:p w14:paraId="03AF9D13" w14:textId="77777777" w:rsidR="00B975D4" w:rsidRPr="00E74755" w:rsidRDefault="00B975D4" w:rsidP="00B975D4">
            <w:pPr>
              <w:jc w:val="right"/>
              <w:rPr>
                <w:b/>
                <w:color w:val="000000"/>
              </w:rPr>
            </w:pPr>
            <w:r w:rsidRPr="00E74755">
              <w:rPr>
                <w:b/>
                <w:color w:val="000000"/>
              </w:rPr>
              <w:t>2.</w:t>
            </w:r>
          </w:p>
          <w:p w14:paraId="6C014B2B" w14:textId="7DF1597A" w:rsidR="00B975D4" w:rsidRPr="00E74755" w:rsidRDefault="00B975D4" w:rsidP="00C272EE">
            <w:pPr>
              <w:jc w:val="right"/>
              <w:rPr>
                <w:b/>
                <w:color w:val="000000"/>
              </w:rPr>
            </w:pPr>
            <w:r w:rsidRPr="00E74755">
              <w:rPr>
                <w:b/>
                <w:color w:val="000000"/>
              </w:rPr>
              <w:t>3.</w:t>
            </w:r>
          </w:p>
          <w:p w14:paraId="08ADA3F1" w14:textId="77777777" w:rsidR="00B975D4" w:rsidRPr="00E74755" w:rsidRDefault="00B975D4" w:rsidP="00B975D4">
            <w:pPr>
              <w:jc w:val="right"/>
              <w:rPr>
                <w:b/>
                <w:color w:val="000000"/>
              </w:rPr>
            </w:pPr>
            <w:r w:rsidRPr="00E74755">
              <w:rPr>
                <w:b/>
                <w:color w:val="000000"/>
              </w:rPr>
              <w:t>4.</w:t>
            </w:r>
          </w:p>
          <w:p w14:paraId="08770D93" w14:textId="77777777" w:rsidR="00B975D4" w:rsidRPr="00E74755" w:rsidRDefault="00B975D4" w:rsidP="00B975D4">
            <w:pPr>
              <w:jc w:val="right"/>
              <w:rPr>
                <w:b/>
                <w:color w:val="000000"/>
              </w:rPr>
            </w:pPr>
            <w:r w:rsidRPr="00E74755">
              <w:rPr>
                <w:b/>
                <w:color w:val="000000"/>
              </w:rPr>
              <w:t>5.</w:t>
            </w:r>
          </w:p>
          <w:p w14:paraId="5A507CA5" w14:textId="77777777" w:rsidR="00B975D4" w:rsidRPr="00E74755" w:rsidRDefault="00B975D4" w:rsidP="00B975D4">
            <w:pPr>
              <w:jc w:val="right"/>
              <w:rPr>
                <w:b/>
                <w:color w:val="000000"/>
              </w:rPr>
            </w:pPr>
          </w:p>
          <w:p w14:paraId="5CCAA147" w14:textId="77777777" w:rsidR="00B975D4" w:rsidRPr="00E74755" w:rsidRDefault="00B975D4" w:rsidP="00B975D4">
            <w:pPr>
              <w:jc w:val="right"/>
              <w:rPr>
                <w:b/>
                <w:color w:val="000000"/>
              </w:rPr>
            </w:pPr>
            <w:r w:rsidRPr="00E74755">
              <w:rPr>
                <w:b/>
                <w:color w:val="000000"/>
              </w:rPr>
              <w:t>6.</w:t>
            </w:r>
          </w:p>
          <w:p w14:paraId="649A0ABD" w14:textId="77777777" w:rsidR="00B975D4" w:rsidRPr="00E74755" w:rsidRDefault="00B975D4" w:rsidP="00B975D4">
            <w:pPr>
              <w:jc w:val="right"/>
              <w:rPr>
                <w:b/>
                <w:color w:val="000000"/>
              </w:rPr>
            </w:pPr>
          </w:p>
          <w:p w14:paraId="049AEEB9" w14:textId="77777777" w:rsidR="00B975D4" w:rsidRPr="00E74755" w:rsidRDefault="00B975D4" w:rsidP="00B975D4">
            <w:pPr>
              <w:jc w:val="right"/>
              <w:rPr>
                <w:b/>
                <w:color w:val="000000"/>
              </w:rPr>
            </w:pPr>
            <w:r w:rsidRPr="00E74755">
              <w:rPr>
                <w:b/>
                <w:color w:val="000000"/>
              </w:rPr>
              <w:t xml:space="preserve">7. </w:t>
            </w:r>
          </w:p>
          <w:p w14:paraId="46C4DE90" w14:textId="77777777" w:rsidR="00B975D4" w:rsidRPr="00E74755" w:rsidRDefault="00B975D4" w:rsidP="00B975D4">
            <w:pPr>
              <w:jc w:val="right"/>
              <w:rPr>
                <w:b/>
                <w:color w:val="000000"/>
              </w:rPr>
            </w:pPr>
            <w:r w:rsidRPr="00E74755">
              <w:rPr>
                <w:b/>
                <w:color w:val="000000"/>
              </w:rPr>
              <w:t>8.</w:t>
            </w:r>
          </w:p>
          <w:p w14:paraId="099B0C5D" w14:textId="77777777" w:rsidR="00B975D4" w:rsidRPr="00E74755" w:rsidRDefault="00B975D4" w:rsidP="00B975D4">
            <w:pPr>
              <w:jc w:val="right"/>
              <w:rPr>
                <w:b/>
                <w:color w:val="000000"/>
              </w:rPr>
            </w:pPr>
            <w:r w:rsidRPr="00E74755">
              <w:rPr>
                <w:b/>
                <w:color w:val="000000"/>
              </w:rPr>
              <w:t>9.</w:t>
            </w:r>
          </w:p>
          <w:p w14:paraId="1C35FB4B" w14:textId="77777777" w:rsidR="00B975D4" w:rsidRPr="00E74755" w:rsidRDefault="00B975D4" w:rsidP="00B975D4">
            <w:pPr>
              <w:jc w:val="right"/>
              <w:rPr>
                <w:b/>
                <w:color w:val="000000"/>
              </w:rPr>
            </w:pPr>
            <w:r w:rsidRPr="00E74755">
              <w:rPr>
                <w:b/>
                <w:color w:val="000000"/>
              </w:rPr>
              <w:t>10.</w:t>
            </w:r>
          </w:p>
          <w:p w14:paraId="5DF625DD" w14:textId="77777777" w:rsidR="00B975D4" w:rsidRPr="00E74755" w:rsidRDefault="00B975D4" w:rsidP="00B975D4">
            <w:pPr>
              <w:jc w:val="right"/>
              <w:rPr>
                <w:b/>
                <w:color w:val="000000"/>
              </w:rPr>
            </w:pPr>
            <w:r w:rsidRPr="00E74755">
              <w:rPr>
                <w:b/>
                <w:color w:val="000000"/>
              </w:rPr>
              <w:t>11.</w:t>
            </w:r>
          </w:p>
          <w:p w14:paraId="47178346" w14:textId="77777777" w:rsidR="00B975D4" w:rsidRPr="00E74755" w:rsidRDefault="00B975D4" w:rsidP="00B975D4">
            <w:pPr>
              <w:jc w:val="right"/>
              <w:rPr>
                <w:b/>
                <w:color w:val="000000"/>
              </w:rPr>
            </w:pPr>
            <w:r w:rsidRPr="00E74755">
              <w:rPr>
                <w:b/>
                <w:color w:val="000000"/>
              </w:rPr>
              <w:t>12.</w:t>
            </w:r>
          </w:p>
          <w:p w14:paraId="6C13F529" w14:textId="77777777" w:rsidR="00B975D4" w:rsidRPr="00E74755" w:rsidRDefault="00B975D4" w:rsidP="00B975D4">
            <w:pPr>
              <w:jc w:val="right"/>
              <w:rPr>
                <w:b/>
                <w:color w:val="000000"/>
              </w:rPr>
            </w:pPr>
            <w:r w:rsidRPr="00E74755">
              <w:rPr>
                <w:b/>
                <w:color w:val="000000"/>
              </w:rPr>
              <w:t>13.</w:t>
            </w:r>
          </w:p>
          <w:p w14:paraId="54B112D7" w14:textId="77777777" w:rsidR="00B975D4" w:rsidRPr="00E74755" w:rsidRDefault="00B975D4" w:rsidP="00B975D4">
            <w:pPr>
              <w:jc w:val="right"/>
              <w:rPr>
                <w:b/>
                <w:color w:val="000000"/>
              </w:rPr>
            </w:pPr>
            <w:r w:rsidRPr="00E74755">
              <w:rPr>
                <w:b/>
                <w:color w:val="000000"/>
              </w:rPr>
              <w:t>14.</w:t>
            </w:r>
          </w:p>
          <w:p w14:paraId="282CA024" w14:textId="77777777" w:rsidR="00B975D4" w:rsidRPr="00E74755" w:rsidRDefault="00B975D4" w:rsidP="00B975D4">
            <w:pPr>
              <w:jc w:val="right"/>
              <w:rPr>
                <w:b/>
                <w:color w:val="000000"/>
              </w:rPr>
            </w:pPr>
            <w:r w:rsidRPr="00E74755">
              <w:rPr>
                <w:b/>
                <w:color w:val="000000"/>
              </w:rPr>
              <w:t>15.</w:t>
            </w:r>
          </w:p>
          <w:p w14:paraId="53085D58" w14:textId="77777777" w:rsidR="00B975D4" w:rsidRPr="00E74755" w:rsidRDefault="00B975D4" w:rsidP="00B975D4">
            <w:pPr>
              <w:jc w:val="right"/>
              <w:rPr>
                <w:b/>
                <w:color w:val="000000"/>
              </w:rPr>
            </w:pPr>
            <w:r w:rsidRPr="00E74755">
              <w:rPr>
                <w:b/>
                <w:color w:val="000000"/>
              </w:rPr>
              <w:t>16.</w:t>
            </w:r>
          </w:p>
        </w:tc>
        <w:tc>
          <w:tcPr>
            <w:tcW w:w="8647" w:type="dxa"/>
            <w:tcBorders>
              <w:left w:val="single" w:sz="6" w:space="0" w:color="4F81BD"/>
            </w:tcBorders>
            <w:shd w:val="clear" w:color="auto" w:fill="A7BFDE"/>
          </w:tcPr>
          <w:p w14:paraId="02F1D1C3" w14:textId="77777777" w:rsidR="00B975D4" w:rsidRPr="00E74755" w:rsidRDefault="00B975D4" w:rsidP="00B975D4">
            <w:pPr>
              <w:rPr>
                <w:b/>
                <w:bCs/>
                <w:color w:val="000000"/>
              </w:rPr>
            </w:pPr>
            <w:r w:rsidRPr="00E74755">
              <w:rPr>
                <w:b/>
                <w:bCs/>
                <w:i/>
                <w:color w:val="000000"/>
              </w:rPr>
              <w:t xml:space="preserve">   </w:t>
            </w:r>
            <w:r w:rsidRPr="00E74755">
              <w:rPr>
                <w:b/>
                <w:bCs/>
                <w:color w:val="000000"/>
              </w:rPr>
              <w:t xml:space="preserve">Course Contents and Learning Activities   </w:t>
            </w:r>
          </w:p>
          <w:p w14:paraId="1208E2AF" w14:textId="77777777" w:rsidR="00B975D4" w:rsidRPr="00E74755" w:rsidRDefault="00B975D4" w:rsidP="00B975D4">
            <w:pPr>
              <w:rPr>
                <w:b/>
                <w:i/>
                <w:color w:val="000000"/>
              </w:rPr>
            </w:pPr>
            <w:r w:rsidRPr="00E74755">
              <w:t>Introduction to Medicinal Chemistry-Methods of Discovery of New Drugs</w:t>
            </w:r>
            <w:r w:rsidRPr="00E74755">
              <w:rPr>
                <w:b/>
                <w:i/>
                <w:color w:val="000000"/>
              </w:rPr>
              <w:t xml:space="preserve"> </w:t>
            </w:r>
          </w:p>
          <w:p w14:paraId="79ED19EE" w14:textId="77777777" w:rsidR="00B975D4" w:rsidRPr="00E74755" w:rsidRDefault="00B975D4" w:rsidP="00B975D4">
            <w:pPr>
              <w:rPr>
                <w:b/>
                <w:i/>
                <w:color w:val="000000"/>
              </w:rPr>
            </w:pPr>
            <w:r w:rsidRPr="00E74755">
              <w:t>Principles of Drug Discovery, Design and Development Methods</w:t>
            </w:r>
            <w:r w:rsidRPr="00E74755">
              <w:rPr>
                <w:b/>
                <w:i/>
                <w:color w:val="000000"/>
              </w:rPr>
              <w:t xml:space="preserve"> </w:t>
            </w:r>
          </w:p>
          <w:p w14:paraId="1808C5CF" w14:textId="1392ECD6" w:rsidR="00B975D4" w:rsidRPr="00E74755" w:rsidRDefault="00B975D4" w:rsidP="00B975D4">
            <w:pPr>
              <w:rPr>
                <w:b/>
                <w:i/>
                <w:color w:val="000000"/>
              </w:rPr>
            </w:pPr>
            <w:r w:rsidRPr="00E74755">
              <w:t>The Role of Physicochemical and Biopharmaceutica</w:t>
            </w:r>
            <w:r w:rsidR="00A6565D" w:rsidRPr="00E74755">
              <w:t>l Properties</w:t>
            </w:r>
            <w:r w:rsidRPr="00E74755">
              <w:t xml:space="preserve"> in Drug Discovery</w:t>
            </w:r>
            <w:r w:rsidRPr="00E74755">
              <w:rPr>
                <w:b/>
                <w:i/>
                <w:color w:val="000000"/>
              </w:rPr>
              <w:t xml:space="preserve"> </w:t>
            </w:r>
          </w:p>
          <w:p w14:paraId="239963E7" w14:textId="77777777" w:rsidR="00B975D4" w:rsidRPr="00E74755" w:rsidRDefault="00B975D4" w:rsidP="00B975D4">
            <w:pPr>
              <w:rPr>
                <w:b/>
                <w:i/>
                <w:color w:val="000000"/>
              </w:rPr>
            </w:pPr>
            <w:r w:rsidRPr="00E74755">
              <w:t>Drug Metabolism and Drug Design Based on Metabolism</w:t>
            </w:r>
            <w:r w:rsidRPr="00E74755">
              <w:rPr>
                <w:b/>
                <w:i/>
                <w:color w:val="000000"/>
              </w:rPr>
              <w:t xml:space="preserve"> </w:t>
            </w:r>
          </w:p>
          <w:p w14:paraId="4E9A5641" w14:textId="77777777" w:rsidR="00B975D4" w:rsidRPr="00E74755" w:rsidRDefault="00B975D4" w:rsidP="00B975D4">
            <w:pPr>
              <w:pStyle w:val="NoteLevel11"/>
              <w:tabs>
                <w:tab w:val="clear" w:pos="720"/>
              </w:tabs>
              <w:ind w:left="0" w:firstLine="0"/>
              <w:rPr>
                <w:rFonts w:ascii="Times New Roman" w:hAnsi="Times New Roman"/>
              </w:rPr>
            </w:pPr>
            <w:r w:rsidRPr="00E74755">
              <w:rPr>
                <w:rFonts w:ascii="Times New Roman" w:hAnsi="Times New Roman"/>
              </w:rPr>
              <w:t xml:space="preserve">Pharmaceutical Biotechnology Concept and Drug Design </w:t>
            </w:r>
          </w:p>
          <w:p w14:paraId="11EBE471" w14:textId="77777777" w:rsidR="00B975D4" w:rsidRPr="00E74755" w:rsidRDefault="00B975D4" w:rsidP="00B975D4">
            <w:pPr>
              <w:rPr>
                <w:b/>
                <w:i/>
                <w:color w:val="000000"/>
              </w:rPr>
            </w:pPr>
            <w:r w:rsidRPr="00E74755">
              <w:t>Through Enzyme Inhibition and Receptor as Targets</w:t>
            </w:r>
            <w:r w:rsidRPr="00E74755">
              <w:rPr>
                <w:b/>
                <w:i/>
                <w:color w:val="000000"/>
              </w:rPr>
              <w:t xml:space="preserve"> </w:t>
            </w:r>
          </w:p>
          <w:p w14:paraId="21A77AF3" w14:textId="36F9AF68" w:rsidR="00B975D4" w:rsidRPr="00E74755" w:rsidRDefault="00B975D4" w:rsidP="00B975D4">
            <w:pPr>
              <w:rPr>
                <w:b/>
                <w:i/>
                <w:color w:val="000000"/>
              </w:rPr>
            </w:pPr>
            <w:r w:rsidRPr="00E74755">
              <w:t xml:space="preserve">Drug </w:t>
            </w:r>
            <w:r w:rsidR="00CC2F72" w:rsidRPr="00E74755">
              <w:t>Receptors Affectıng Neurotransmissi</w:t>
            </w:r>
            <w:r w:rsidRPr="00E74755">
              <w:t>on and Enzymes as Catalytıc Receptors-Drug Affecting Cholinergic Neurotransmission</w:t>
            </w:r>
            <w:r w:rsidRPr="00E74755">
              <w:rPr>
                <w:b/>
                <w:i/>
                <w:color w:val="000000"/>
              </w:rPr>
              <w:t xml:space="preserve"> </w:t>
            </w:r>
          </w:p>
          <w:p w14:paraId="31248316" w14:textId="77777777" w:rsidR="00B975D4" w:rsidRPr="00E74755" w:rsidRDefault="00B975D4" w:rsidP="00B975D4">
            <w:pPr>
              <w:rPr>
                <w:b/>
                <w:i/>
                <w:color w:val="000000"/>
              </w:rPr>
            </w:pPr>
            <w:r w:rsidRPr="00E74755">
              <w:t>Adrenergic Receptors and Drugs Affecting Adrenergic Neurotransmission</w:t>
            </w:r>
            <w:r w:rsidRPr="00E74755">
              <w:rPr>
                <w:b/>
                <w:i/>
                <w:color w:val="000000"/>
              </w:rPr>
              <w:t xml:space="preserve"> </w:t>
            </w:r>
            <w:r w:rsidRPr="00E74755">
              <w:t>Seratonin Receptors and Drugs Affecting Seratonergic Neurotransmission</w:t>
            </w:r>
          </w:p>
          <w:p w14:paraId="60C5AF6B" w14:textId="77777777" w:rsidR="00B975D4" w:rsidRPr="00E74755" w:rsidRDefault="00B975D4" w:rsidP="00B975D4">
            <w:pPr>
              <w:rPr>
                <w:color w:val="000000"/>
              </w:rPr>
            </w:pPr>
            <w:r w:rsidRPr="00E74755">
              <w:rPr>
                <w:color w:val="000000"/>
              </w:rPr>
              <w:t>Cardio-Vascular System Drugs-Antianginals and Antiarrytmics</w:t>
            </w:r>
          </w:p>
          <w:p w14:paraId="1AE78034" w14:textId="77777777" w:rsidR="00B975D4" w:rsidRPr="00E74755" w:rsidRDefault="00B975D4" w:rsidP="00B975D4">
            <w:pPr>
              <w:rPr>
                <w:color w:val="000000"/>
              </w:rPr>
            </w:pPr>
            <w:r w:rsidRPr="00E74755">
              <w:rPr>
                <w:color w:val="000000"/>
              </w:rPr>
              <w:t>Antihypertansive Drugs</w:t>
            </w:r>
          </w:p>
          <w:p w14:paraId="3E2E06AF" w14:textId="3752DCEE" w:rsidR="00B975D4" w:rsidRPr="00E74755" w:rsidRDefault="00B975D4" w:rsidP="00B975D4">
            <w:r w:rsidRPr="00E74755">
              <w:rPr>
                <w:b/>
                <w:i/>
                <w:color w:val="000000"/>
              </w:rPr>
              <w:t xml:space="preserve">Midterm, </w:t>
            </w:r>
            <w:r w:rsidR="00CC2F72" w:rsidRPr="00E74755">
              <w:t>Pharmacodynami</w:t>
            </w:r>
            <w:r w:rsidRPr="00E74755">
              <w:t>c Agents-Chemotherapeutic Agents-</w:t>
            </w:r>
          </w:p>
          <w:p w14:paraId="06C33F78" w14:textId="77777777" w:rsidR="00B975D4" w:rsidRPr="00E74755" w:rsidRDefault="00B975D4" w:rsidP="00B975D4">
            <w:pPr>
              <w:rPr>
                <w:b/>
                <w:i/>
                <w:color w:val="000000"/>
              </w:rPr>
            </w:pPr>
            <w:r w:rsidRPr="00E74755">
              <w:t>Antibiotics and Antimicrobial Agents</w:t>
            </w:r>
          </w:p>
          <w:p w14:paraId="0B66948C" w14:textId="77777777" w:rsidR="00B975D4" w:rsidRPr="00E74755" w:rsidRDefault="00B975D4" w:rsidP="00B975D4">
            <w:pPr>
              <w:rPr>
                <w:b/>
                <w:i/>
                <w:color w:val="000000"/>
              </w:rPr>
            </w:pPr>
            <w:r w:rsidRPr="00E74755">
              <w:t>Antifungal Agents</w:t>
            </w:r>
            <w:r w:rsidRPr="00E74755">
              <w:rPr>
                <w:b/>
                <w:i/>
                <w:color w:val="000000"/>
              </w:rPr>
              <w:t xml:space="preserve"> </w:t>
            </w:r>
          </w:p>
          <w:p w14:paraId="795D69F1" w14:textId="77777777" w:rsidR="00B975D4" w:rsidRPr="00E74755" w:rsidRDefault="00B975D4" w:rsidP="00B975D4">
            <w:pPr>
              <w:rPr>
                <w:b/>
                <w:i/>
                <w:color w:val="000000"/>
              </w:rPr>
            </w:pPr>
            <w:r w:rsidRPr="00E74755">
              <w:t>Antimicrobacterial and Antiparastic Agents</w:t>
            </w:r>
          </w:p>
          <w:p w14:paraId="0FB62D67" w14:textId="77777777" w:rsidR="00B975D4" w:rsidRPr="00E74755" w:rsidRDefault="00B975D4" w:rsidP="00B975D4">
            <w:pPr>
              <w:rPr>
                <w:b/>
                <w:i/>
                <w:color w:val="000000"/>
              </w:rPr>
            </w:pPr>
            <w:r w:rsidRPr="00E74755">
              <w:t>Antiviral Agents</w:t>
            </w:r>
            <w:r w:rsidRPr="00E74755">
              <w:rPr>
                <w:b/>
                <w:i/>
                <w:color w:val="000000"/>
              </w:rPr>
              <w:t xml:space="preserve"> </w:t>
            </w:r>
          </w:p>
          <w:p w14:paraId="5AF87CCB" w14:textId="77777777" w:rsidR="00B975D4" w:rsidRPr="00E74755" w:rsidRDefault="00B975D4" w:rsidP="00B975D4">
            <w:pPr>
              <w:rPr>
                <w:color w:val="000000"/>
              </w:rPr>
            </w:pPr>
            <w:r w:rsidRPr="00E74755">
              <w:rPr>
                <w:color w:val="000000"/>
              </w:rPr>
              <w:t>Anticancer Drugs</w:t>
            </w:r>
          </w:p>
        </w:tc>
      </w:tr>
    </w:tbl>
    <w:p w14:paraId="33DF2AE8" w14:textId="77777777" w:rsidR="00B975D4" w:rsidRPr="00E74755" w:rsidRDefault="00B975D4" w:rsidP="00105042">
      <w:pPr>
        <w:rPr>
          <w:b/>
          <w:bCs/>
          <w:color w:val="FFFFFF"/>
        </w:rPr>
      </w:pPr>
    </w:p>
    <w:tbl>
      <w:tblPr>
        <w:tblpPr w:leftFromText="141" w:rightFromText="141" w:vertAnchor="page" w:horzAnchor="margin" w:tblpY="6691"/>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5020"/>
        <w:gridCol w:w="1778"/>
        <w:gridCol w:w="2538"/>
      </w:tblGrid>
      <w:tr w:rsidR="00017280" w:rsidRPr="00E74755" w14:paraId="65A34CC9" w14:textId="77777777" w:rsidTr="00017280">
        <w:trPr>
          <w:trHeight w:val="20"/>
        </w:trPr>
        <w:tc>
          <w:tcPr>
            <w:tcW w:w="2689" w:type="pct"/>
            <w:tcBorders>
              <w:top w:val="single" w:sz="8" w:space="0" w:color="7BA0CD"/>
              <w:left w:val="single" w:sz="8" w:space="0" w:color="7BA0CD"/>
              <w:bottom w:val="single" w:sz="8" w:space="0" w:color="7BA0CD"/>
            </w:tcBorders>
            <w:shd w:val="clear" w:color="auto" w:fill="4F81BD"/>
            <w:hideMark/>
          </w:tcPr>
          <w:p w14:paraId="7E7EAECD" w14:textId="77777777" w:rsidR="00017280" w:rsidRPr="00E74755" w:rsidRDefault="00017280" w:rsidP="00017280">
            <w:pPr>
              <w:spacing w:after="480"/>
              <w:rPr>
                <w:b/>
                <w:bCs/>
                <w:color w:val="FFFFFF"/>
              </w:rPr>
            </w:pPr>
            <w:r w:rsidRPr="00E74755">
              <w:rPr>
                <w:b/>
                <w:bCs/>
                <w:color w:val="FFFFFF"/>
              </w:rPr>
              <w:t xml:space="preserve">Assessment Methods </w:t>
            </w:r>
          </w:p>
        </w:tc>
        <w:tc>
          <w:tcPr>
            <w:tcW w:w="952" w:type="pct"/>
            <w:tcBorders>
              <w:top w:val="single" w:sz="8" w:space="0" w:color="7BA0CD"/>
              <w:bottom w:val="single" w:sz="8" w:space="0" w:color="7BA0CD"/>
            </w:tcBorders>
            <w:shd w:val="clear" w:color="auto" w:fill="4F81BD"/>
            <w:hideMark/>
          </w:tcPr>
          <w:p w14:paraId="5D04E023" w14:textId="77777777" w:rsidR="00017280" w:rsidRPr="00E74755" w:rsidRDefault="00017280" w:rsidP="00017280">
            <w:pPr>
              <w:spacing w:after="480"/>
              <w:rPr>
                <w:b/>
                <w:bCs/>
                <w:color w:val="FFFFFF"/>
              </w:rPr>
            </w:pPr>
            <w:r w:rsidRPr="00E74755">
              <w:rPr>
                <w:b/>
                <w:bCs/>
                <w:color w:val="FFFFFF"/>
              </w:rPr>
              <w:t>Number</w:t>
            </w:r>
          </w:p>
        </w:tc>
        <w:tc>
          <w:tcPr>
            <w:tcW w:w="1359" w:type="pct"/>
            <w:tcBorders>
              <w:top w:val="single" w:sz="8" w:space="0" w:color="7BA0CD"/>
              <w:bottom w:val="single" w:sz="8" w:space="0" w:color="7BA0CD"/>
              <w:right w:val="single" w:sz="8" w:space="0" w:color="7BA0CD"/>
            </w:tcBorders>
            <w:shd w:val="clear" w:color="auto" w:fill="4F81BD"/>
            <w:hideMark/>
          </w:tcPr>
          <w:p w14:paraId="1F178DB0" w14:textId="77777777" w:rsidR="00017280" w:rsidRPr="00E74755" w:rsidRDefault="00017280" w:rsidP="00017280">
            <w:pPr>
              <w:spacing w:after="480"/>
              <w:rPr>
                <w:b/>
                <w:bCs/>
                <w:color w:val="FFFFFF"/>
              </w:rPr>
            </w:pPr>
            <w:r w:rsidRPr="00E74755">
              <w:rPr>
                <w:color w:val="FFFFFF"/>
              </w:rPr>
              <w:t>Percentage %</w:t>
            </w:r>
          </w:p>
        </w:tc>
      </w:tr>
      <w:tr w:rsidR="00017280" w:rsidRPr="00E74755" w14:paraId="21C88C29" w14:textId="77777777" w:rsidTr="00017280">
        <w:trPr>
          <w:trHeight w:val="20"/>
        </w:trPr>
        <w:tc>
          <w:tcPr>
            <w:tcW w:w="2689" w:type="pct"/>
            <w:shd w:val="clear" w:color="auto" w:fill="D3DFEE"/>
            <w:hideMark/>
          </w:tcPr>
          <w:p w14:paraId="44C5AF88" w14:textId="77777777" w:rsidR="00017280" w:rsidRPr="00E74755" w:rsidRDefault="00017280" w:rsidP="00017280">
            <w:pPr>
              <w:rPr>
                <w:b/>
                <w:bCs/>
              </w:rPr>
            </w:pPr>
            <w:r w:rsidRPr="00E74755">
              <w:rPr>
                <w:b/>
                <w:bCs/>
              </w:rPr>
              <w:t>Attendance(a)</w:t>
            </w:r>
          </w:p>
        </w:tc>
        <w:tc>
          <w:tcPr>
            <w:tcW w:w="952" w:type="pct"/>
            <w:shd w:val="clear" w:color="auto" w:fill="D3DFEE"/>
            <w:hideMark/>
          </w:tcPr>
          <w:p w14:paraId="6EEBDF8D" w14:textId="77777777" w:rsidR="00017280" w:rsidRPr="00E74755" w:rsidRDefault="00017280" w:rsidP="00017280">
            <w:r w:rsidRPr="00E74755">
              <w:t>16</w:t>
            </w:r>
          </w:p>
        </w:tc>
        <w:tc>
          <w:tcPr>
            <w:tcW w:w="1359" w:type="pct"/>
            <w:shd w:val="clear" w:color="auto" w:fill="D3DFEE"/>
            <w:hideMark/>
          </w:tcPr>
          <w:p w14:paraId="69EC1AAF" w14:textId="77777777" w:rsidR="00017280" w:rsidRPr="00E74755" w:rsidRDefault="00017280" w:rsidP="00017280">
            <w:r w:rsidRPr="00E74755">
              <w:t>10</w:t>
            </w:r>
          </w:p>
        </w:tc>
      </w:tr>
      <w:tr w:rsidR="00017280" w:rsidRPr="00E74755" w14:paraId="09829773" w14:textId="77777777" w:rsidTr="00017280">
        <w:trPr>
          <w:trHeight w:val="20"/>
        </w:trPr>
        <w:tc>
          <w:tcPr>
            <w:tcW w:w="2689" w:type="pct"/>
            <w:tcBorders>
              <w:right w:val="nil"/>
            </w:tcBorders>
            <w:shd w:val="clear" w:color="auto" w:fill="auto"/>
            <w:hideMark/>
          </w:tcPr>
          <w:p w14:paraId="25B5B98B" w14:textId="77777777" w:rsidR="00017280" w:rsidRPr="00E74755" w:rsidRDefault="00017280" w:rsidP="00017280">
            <w:pPr>
              <w:rPr>
                <w:b/>
                <w:bCs/>
              </w:rPr>
            </w:pPr>
            <w:r w:rsidRPr="00E74755">
              <w:rPr>
                <w:b/>
                <w:bCs/>
              </w:rPr>
              <w:t>Laboratory</w:t>
            </w:r>
          </w:p>
        </w:tc>
        <w:tc>
          <w:tcPr>
            <w:tcW w:w="952" w:type="pct"/>
            <w:tcBorders>
              <w:left w:val="nil"/>
              <w:right w:val="nil"/>
            </w:tcBorders>
            <w:shd w:val="clear" w:color="auto" w:fill="auto"/>
            <w:hideMark/>
          </w:tcPr>
          <w:p w14:paraId="479BC943" w14:textId="77777777" w:rsidR="00017280" w:rsidRPr="00E74755" w:rsidRDefault="00017280" w:rsidP="00017280">
            <w:r w:rsidRPr="00E74755">
              <w:t>0</w:t>
            </w:r>
          </w:p>
        </w:tc>
        <w:tc>
          <w:tcPr>
            <w:tcW w:w="1359" w:type="pct"/>
            <w:tcBorders>
              <w:left w:val="nil"/>
            </w:tcBorders>
            <w:shd w:val="clear" w:color="auto" w:fill="auto"/>
            <w:hideMark/>
          </w:tcPr>
          <w:p w14:paraId="3E84D8EB" w14:textId="77777777" w:rsidR="00017280" w:rsidRPr="00E74755" w:rsidRDefault="00017280" w:rsidP="00017280">
            <w:r w:rsidRPr="00E74755">
              <w:t>0</w:t>
            </w:r>
          </w:p>
        </w:tc>
      </w:tr>
      <w:tr w:rsidR="00017280" w:rsidRPr="00E74755" w14:paraId="263DC5D7" w14:textId="77777777" w:rsidTr="00017280">
        <w:trPr>
          <w:trHeight w:val="20"/>
        </w:trPr>
        <w:tc>
          <w:tcPr>
            <w:tcW w:w="2689" w:type="pct"/>
            <w:shd w:val="clear" w:color="auto" w:fill="D3DFEE"/>
            <w:hideMark/>
          </w:tcPr>
          <w:p w14:paraId="71F8D5B7" w14:textId="77777777" w:rsidR="00017280" w:rsidRPr="00E74755" w:rsidRDefault="00017280" w:rsidP="00017280">
            <w:pPr>
              <w:rPr>
                <w:b/>
                <w:bCs/>
              </w:rPr>
            </w:pPr>
            <w:r w:rsidRPr="00E74755">
              <w:rPr>
                <w:b/>
                <w:bCs/>
              </w:rPr>
              <w:t>Application</w:t>
            </w:r>
          </w:p>
        </w:tc>
        <w:tc>
          <w:tcPr>
            <w:tcW w:w="952" w:type="pct"/>
            <w:shd w:val="clear" w:color="auto" w:fill="D3DFEE"/>
            <w:hideMark/>
          </w:tcPr>
          <w:p w14:paraId="722BBD7F" w14:textId="77777777" w:rsidR="00017280" w:rsidRPr="00E74755" w:rsidRDefault="00017280" w:rsidP="00017280">
            <w:r w:rsidRPr="00E74755">
              <w:t>0</w:t>
            </w:r>
          </w:p>
        </w:tc>
        <w:tc>
          <w:tcPr>
            <w:tcW w:w="1359" w:type="pct"/>
            <w:shd w:val="clear" w:color="auto" w:fill="D3DFEE"/>
            <w:hideMark/>
          </w:tcPr>
          <w:p w14:paraId="1311A042" w14:textId="77777777" w:rsidR="00017280" w:rsidRPr="00E74755" w:rsidRDefault="00017280" w:rsidP="00017280">
            <w:r w:rsidRPr="00E74755">
              <w:t>0</w:t>
            </w:r>
          </w:p>
        </w:tc>
      </w:tr>
      <w:tr w:rsidR="00017280" w:rsidRPr="00E74755" w14:paraId="2EA84740" w14:textId="77777777" w:rsidTr="00017280">
        <w:trPr>
          <w:trHeight w:val="20"/>
        </w:trPr>
        <w:tc>
          <w:tcPr>
            <w:tcW w:w="2689" w:type="pct"/>
            <w:tcBorders>
              <w:right w:val="nil"/>
            </w:tcBorders>
            <w:shd w:val="clear" w:color="auto" w:fill="auto"/>
            <w:hideMark/>
          </w:tcPr>
          <w:p w14:paraId="2ADB95FC" w14:textId="77777777" w:rsidR="00017280" w:rsidRPr="00E74755" w:rsidRDefault="00017280" w:rsidP="00017280">
            <w:pPr>
              <w:rPr>
                <w:b/>
                <w:bCs/>
              </w:rPr>
            </w:pPr>
            <w:r w:rsidRPr="00E74755">
              <w:rPr>
                <w:b/>
                <w:bCs/>
              </w:rPr>
              <w:t>Field Activities</w:t>
            </w:r>
          </w:p>
        </w:tc>
        <w:tc>
          <w:tcPr>
            <w:tcW w:w="952" w:type="pct"/>
            <w:tcBorders>
              <w:left w:val="nil"/>
              <w:right w:val="nil"/>
            </w:tcBorders>
            <w:shd w:val="clear" w:color="auto" w:fill="auto"/>
            <w:hideMark/>
          </w:tcPr>
          <w:p w14:paraId="4515A5F6" w14:textId="77777777" w:rsidR="00017280" w:rsidRPr="00E74755" w:rsidRDefault="00017280" w:rsidP="00017280">
            <w:r>
              <w:t>16</w:t>
            </w:r>
          </w:p>
        </w:tc>
        <w:tc>
          <w:tcPr>
            <w:tcW w:w="1359" w:type="pct"/>
            <w:tcBorders>
              <w:left w:val="nil"/>
            </w:tcBorders>
            <w:shd w:val="clear" w:color="auto" w:fill="auto"/>
            <w:hideMark/>
          </w:tcPr>
          <w:p w14:paraId="6A8C97CB" w14:textId="77777777" w:rsidR="00017280" w:rsidRPr="00E74755" w:rsidRDefault="00017280" w:rsidP="00017280">
            <w:r>
              <w:t>5</w:t>
            </w:r>
          </w:p>
        </w:tc>
      </w:tr>
      <w:tr w:rsidR="00017280" w:rsidRPr="00E74755" w14:paraId="26A55D90" w14:textId="77777777" w:rsidTr="00017280">
        <w:trPr>
          <w:trHeight w:val="20"/>
        </w:trPr>
        <w:tc>
          <w:tcPr>
            <w:tcW w:w="2689" w:type="pct"/>
            <w:shd w:val="clear" w:color="auto" w:fill="D3DFEE"/>
            <w:hideMark/>
          </w:tcPr>
          <w:p w14:paraId="08C22970" w14:textId="77777777" w:rsidR="00017280" w:rsidRPr="00E74755" w:rsidRDefault="00017280" w:rsidP="00017280">
            <w:pPr>
              <w:rPr>
                <w:b/>
                <w:bCs/>
              </w:rPr>
            </w:pPr>
            <w:r w:rsidRPr="00E74755">
              <w:rPr>
                <w:b/>
                <w:bCs/>
              </w:rPr>
              <w:t xml:space="preserve"> Specific Practical Training </w:t>
            </w:r>
          </w:p>
        </w:tc>
        <w:tc>
          <w:tcPr>
            <w:tcW w:w="952" w:type="pct"/>
            <w:shd w:val="clear" w:color="auto" w:fill="D3DFEE"/>
            <w:hideMark/>
          </w:tcPr>
          <w:p w14:paraId="1BBC503B" w14:textId="77777777" w:rsidR="00017280" w:rsidRPr="00E74755" w:rsidRDefault="00017280" w:rsidP="00017280">
            <w:r w:rsidRPr="00E74755">
              <w:t>0</w:t>
            </w:r>
          </w:p>
        </w:tc>
        <w:tc>
          <w:tcPr>
            <w:tcW w:w="1359" w:type="pct"/>
            <w:shd w:val="clear" w:color="auto" w:fill="D3DFEE"/>
            <w:hideMark/>
          </w:tcPr>
          <w:p w14:paraId="225EB729" w14:textId="77777777" w:rsidR="00017280" w:rsidRPr="00E74755" w:rsidRDefault="00017280" w:rsidP="00017280">
            <w:r w:rsidRPr="00E74755">
              <w:t>0</w:t>
            </w:r>
          </w:p>
        </w:tc>
      </w:tr>
      <w:tr w:rsidR="00017280" w:rsidRPr="00E74755" w14:paraId="3AAB0271" w14:textId="77777777" w:rsidTr="00017280">
        <w:trPr>
          <w:trHeight w:val="20"/>
        </w:trPr>
        <w:tc>
          <w:tcPr>
            <w:tcW w:w="2689" w:type="pct"/>
            <w:tcBorders>
              <w:right w:val="nil"/>
            </w:tcBorders>
            <w:shd w:val="clear" w:color="auto" w:fill="auto"/>
            <w:hideMark/>
          </w:tcPr>
          <w:p w14:paraId="31032399" w14:textId="77777777" w:rsidR="00017280" w:rsidRPr="00E74755" w:rsidRDefault="00017280" w:rsidP="00017280">
            <w:pPr>
              <w:rPr>
                <w:b/>
                <w:bCs/>
              </w:rPr>
            </w:pPr>
            <w:r w:rsidRPr="00E74755">
              <w:rPr>
                <w:b/>
                <w:bCs/>
              </w:rPr>
              <w:t>Pre-and post-tests</w:t>
            </w:r>
          </w:p>
        </w:tc>
        <w:tc>
          <w:tcPr>
            <w:tcW w:w="952" w:type="pct"/>
            <w:tcBorders>
              <w:left w:val="nil"/>
              <w:right w:val="nil"/>
            </w:tcBorders>
            <w:shd w:val="clear" w:color="auto" w:fill="auto"/>
            <w:hideMark/>
          </w:tcPr>
          <w:p w14:paraId="60796698" w14:textId="77777777" w:rsidR="00017280" w:rsidRPr="00E74755" w:rsidRDefault="00017280" w:rsidP="00017280">
            <w:r w:rsidRPr="00E74755">
              <w:t>16</w:t>
            </w:r>
          </w:p>
        </w:tc>
        <w:tc>
          <w:tcPr>
            <w:tcW w:w="1359" w:type="pct"/>
            <w:tcBorders>
              <w:left w:val="nil"/>
            </w:tcBorders>
            <w:shd w:val="clear" w:color="auto" w:fill="auto"/>
            <w:hideMark/>
          </w:tcPr>
          <w:p w14:paraId="2C61B009" w14:textId="77777777" w:rsidR="00017280" w:rsidRPr="00E74755" w:rsidRDefault="00017280" w:rsidP="00017280">
            <w:r>
              <w:t>15</w:t>
            </w:r>
          </w:p>
        </w:tc>
      </w:tr>
      <w:tr w:rsidR="00017280" w:rsidRPr="00E74755" w14:paraId="28BD6FAD" w14:textId="77777777" w:rsidTr="00017280">
        <w:trPr>
          <w:trHeight w:val="20"/>
        </w:trPr>
        <w:tc>
          <w:tcPr>
            <w:tcW w:w="2689" w:type="pct"/>
            <w:shd w:val="clear" w:color="auto" w:fill="D3DFEE"/>
            <w:hideMark/>
          </w:tcPr>
          <w:p w14:paraId="4D89733B" w14:textId="77777777" w:rsidR="00017280" w:rsidRPr="00E74755" w:rsidRDefault="00017280" w:rsidP="00017280">
            <w:pPr>
              <w:rPr>
                <w:b/>
                <w:bCs/>
              </w:rPr>
            </w:pPr>
            <w:r w:rsidRPr="00E74755">
              <w:rPr>
                <w:b/>
                <w:bCs/>
              </w:rPr>
              <w:t>Assingments</w:t>
            </w:r>
          </w:p>
        </w:tc>
        <w:tc>
          <w:tcPr>
            <w:tcW w:w="952" w:type="pct"/>
            <w:shd w:val="clear" w:color="auto" w:fill="D3DFEE"/>
            <w:hideMark/>
          </w:tcPr>
          <w:p w14:paraId="2D167188" w14:textId="77777777" w:rsidR="00017280" w:rsidRPr="00E74755" w:rsidRDefault="00017280" w:rsidP="00017280">
            <w:r w:rsidRPr="00E74755">
              <w:t>1</w:t>
            </w:r>
          </w:p>
        </w:tc>
        <w:tc>
          <w:tcPr>
            <w:tcW w:w="1359" w:type="pct"/>
            <w:shd w:val="clear" w:color="auto" w:fill="D3DFEE"/>
            <w:hideMark/>
          </w:tcPr>
          <w:p w14:paraId="510E32BD" w14:textId="77777777" w:rsidR="00017280" w:rsidRPr="00E74755" w:rsidRDefault="00017280" w:rsidP="00017280">
            <w:r w:rsidRPr="00E74755">
              <w:t>5</w:t>
            </w:r>
          </w:p>
        </w:tc>
      </w:tr>
      <w:tr w:rsidR="00017280" w:rsidRPr="00E74755" w14:paraId="53D0192E" w14:textId="77777777" w:rsidTr="00017280">
        <w:trPr>
          <w:trHeight w:val="20"/>
        </w:trPr>
        <w:tc>
          <w:tcPr>
            <w:tcW w:w="2689" w:type="pct"/>
            <w:tcBorders>
              <w:right w:val="nil"/>
            </w:tcBorders>
            <w:shd w:val="clear" w:color="auto" w:fill="auto"/>
            <w:hideMark/>
          </w:tcPr>
          <w:p w14:paraId="067212B9" w14:textId="77777777" w:rsidR="00017280" w:rsidRPr="00E74755" w:rsidRDefault="00017280" w:rsidP="00017280">
            <w:pPr>
              <w:rPr>
                <w:b/>
                <w:bCs/>
              </w:rPr>
            </w:pPr>
            <w:r w:rsidRPr="00E74755">
              <w:rPr>
                <w:b/>
                <w:bCs/>
              </w:rPr>
              <w:t>Projects</w:t>
            </w:r>
          </w:p>
        </w:tc>
        <w:tc>
          <w:tcPr>
            <w:tcW w:w="952" w:type="pct"/>
            <w:tcBorders>
              <w:left w:val="nil"/>
              <w:right w:val="nil"/>
            </w:tcBorders>
            <w:shd w:val="clear" w:color="auto" w:fill="auto"/>
            <w:hideMark/>
          </w:tcPr>
          <w:p w14:paraId="6144F2A3" w14:textId="77777777" w:rsidR="00017280" w:rsidRPr="00E74755" w:rsidRDefault="00017280" w:rsidP="00017280">
            <w:r w:rsidRPr="00E74755">
              <w:t>0</w:t>
            </w:r>
          </w:p>
        </w:tc>
        <w:tc>
          <w:tcPr>
            <w:tcW w:w="1359" w:type="pct"/>
            <w:tcBorders>
              <w:left w:val="nil"/>
            </w:tcBorders>
            <w:shd w:val="clear" w:color="auto" w:fill="auto"/>
            <w:hideMark/>
          </w:tcPr>
          <w:p w14:paraId="2D1D303B" w14:textId="77777777" w:rsidR="00017280" w:rsidRPr="00E74755" w:rsidRDefault="00017280" w:rsidP="00017280">
            <w:r w:rsidRPr="00E74755">
              <w:t>0</w:t>
            </w:r>
          </w:p>
        </w:tc>
      </w:tr>
      <w:tr w:rsidR="00017280" w:rsidRPr="00E74755" w14:paraId="5A8AA6F0" w14:textId="77777777" w:rsidTr="00017280">
        <w:trPr>
          <w:trHeight w:val="20"/>
        </w:trPr>
        <w:tc>
          <w:tcPr>
            <w:tcW w:w="2689" w:type="pct"/>
            <w:shd w:val="clear" w:color="auto" w:fill="D3DFEE"/>
            <w:hideMark/>
          </w:tcPr>
          <w:p w14:paraId="7162DA11" w14:textId="77777777" w:rsidR="00017280" w:rsidRPr="00E74755" w:rsidRDefault="00017280" w:rsidP="00017280">
            <w:pPr>
              <w:rPr>
                <w:b/>
                <w:bCs/>
              </w:rPr>
            </w:pPr>
            <w:r w:rsidRPr="00E74755">
              <w:rPr>
                <w:b/>
                <w:bCs/>
              </w:rPr>
              <w:t>Seminar</w:t>
            </w:r>
          </w:p>
        </w:tc>
        <w:tc>
          <w:tcPr>
            <w:tcW w:w="952" w:type="pct"/>
            <w:shd w:val="clear" w:color="auto" w:fill="D3DFEE"/>
            <w:hideMark/>
          </w:tcPr>
          <w:p w14:paraId="7854AEA4" w14:textId="77777777" w:rsidR="00017280" w:rsidRPr="00E74755" w:rsidRDefault="00017280" w:rsidP="00017280">
            <w:r w:rsidRPr="00E74755">
              <w:t>0</w:t>
            </w:r>
          </w:p>
        </w:tc>
        <w:tc>
          <w:tcPr>
            <w:tcW w:w="1359" w:type="pct"/>
            <w:shd w:val="clear" w:color="auto" w:fill="D3DFEE"/>
            <w:hideMark/>
          </w:tcPr>
          <w:p w14:paraId="63BCBC24" w14:textId="77777777" w:rsidR="00017280" w:rsidRPr="00E74755" w:rsidRDefault="00017280" w:rsidP="00017280">
            <w:r w:rsidRPr="00E74755">
              <w:t>0</w:t>
            </w:r>
          </w:p>
        </w:tc>
      </w:tr>
      <w:tr w:rsidR="00017280" w:rsidRPr="00E74755" w14:paraId="532EE98F" w14:textId="77777777" w:rsidTr="00017280">
        <w:trPr>
          <w:trHeight w:val="20"/>
        </w:trPr>
        <w:tc>
          <w:tcPr>
            <w:tcW w:w="2689" w:type="pct"/>
            <w:tcBorders>
              <w:right w:val="nil"/>
            </w:tcBorders>
            <w:shd w:val="clear" w:color="auto" w:fill="auto"/>
            <w:hideMark/>
          </w:tcPr>
          <w:p w14:paraId="14333AAE" w14:textId="77777777" w:rsidR="00017280" w:rsidRPr="00E74755" w:rsidRDefault="00017280" w:rsidP="00017280">
            <w:pPr>
              <w:rPr>
                <w:b/>
                <w:bCs/>
              </w:rPr>
            </w:pPr>
            <w:r w:rsidRPr="00E74755">
              <w:rPr>
                <w:b/>
                <w:bCs/>
              </w:rPr>
              <w:t>Midterm exam</w:t>
            </w:r>
          </w:p>
        </w:tc>
        <w:tc>
          <w:tcPr>
            <w:tcW w:w="952" w:type="pct"/>
            <w:tcBorders>
              <w:left w:val="nil"/>
              <w:right w:val="nil"/>
            </w:tcBorders>
            <w:shd w:val="clear" w:color="auto" w:fill="auto"/>
            <w:hideMark/>
          </w:tcPr>
          <w:p w14:paraId="0C5ED17F" w14:textId="77777777" w:rsidR="00017280" w:rsidRPr="00E74755" w:rsidRDefault="00017280" w:rsidP="00017280">
            <w:r w:rsidRPr="00E74755">
              <w:t>1</w:t>
            </w:r>
          </w:p>
        </w:tc>
        <w:tc>
          <w:tcPr>
            <w:tcW w:w="1359" w:type="pct"/>
            <w:tcBorders>
              <w:left w:val="nil"/>
            </w:tcBorders>
            <w:shd w:val="clear" w:color="auto" w:fill="auto"/>
            <w:hideMark/>
          </w:tcPr>
          <w:p w14:paraId="2C97B607" w14:textId="77777777" w:rsidR="00017280" w:rsidRPr="00E74755" w:rsidRDefault="00017280" w:rsidP="00017280">
            <w:r w:rsidRPr="00E74755">
              <w:t>25</w:t>
            </w:r>
          </w:p>
        </w:tc>
      </w:tr>
      <w:tr w:rsidR="00017280" w:rsidRPr="00E74755" w14:paraId="1CCD229C" w14:textId="77777777" w:rsidTr="00017280">
        <w:trPr>
          <w:trHeight w:val="20"/>
        </w:trPr>
        <w:tc>
          <w:tcPr>
            <w:tcW w:w="2689" w:type="pct"/>
            <w:shd w:val="clear" w:color="auto" w:fill="D3DFEE"/>
            <w:hideMark/>
          </w:tcPr>
          <w:p w14:paraId="49C2E392" w14:textId="77777777" w:rsidR="00017280" w:rsidRPr="00E74755" w:rsidRDefault="00017280" w:rsidP="00017280">
            <w:pPr>
              <w:rPr>
                <w:b/>
                <w:bCs/>
              </w:rPr>
            </w:pPr>
            <w:r w:rsidRPr="00E74755">
              <w:rPr>
                <w:b/>
                <w:bCs/>
              </w:rPr>
              <w:t>Final exam</w:t>
            </w:r>
          </w:p>
        </w:tc>
        <w:tc>
          <w:tcPr>
            <w:tcW w:w="952" w:type="pct"/>
            <w:shd w:val="clear" w:color="auto" w:fill="D3DFEE"/>
            <w:hideMark/>
          </w:tcPr>
          <w:p w14:paraId="54A142F6" w14:textId="77777777" w:rsidR="00017280" w:rsidRPr="00E74755" w:rsidRDefault="00017280" w:rsidP="00017280">
            <w:r w:rsidRPr="00E74755">
              <w:t>1</w:t>
            </w:r>
          </w:p>
        </w:tc>
        <w:tc>
          <w:tcPr>
            <w:tcW w:w="1359" w:type="pct"/>
            <w:shd w:val="clear" w:color="auto" w:fill="D3DFEE"/>
            <w:hideMark/>
          </w:tcPr>
          <w:p w14:paraId="4992B8EC" w14:textId="77777777" w:rsidR="00017280" w:rsidRPr="00E74755" w:rsidRDefault="00017280" w:rsidP="00017280">
            <w:r w:rsidRPr="00E74755">
              <w:t>40</w:t>
            </w:r>
          </w:p>
        </w:tc>
      </w:tr>
      <w:tr w:rsidR="00017280" w:rsidRPr="00E74755" w14:paraId="3C77DA6F" w14:textId="77777777" w:rsidTr="00017280">
        <w:trPr>
          <w:trHeight w:val="20"/>
        </w:trPr>
        <w:tc>
          <w:tcPr>
            <w:tcW w:w="2689" w:type="pct"/>
            <w:shd w:val="clear" w:color="auto" w:fill="D3DFEE"/>
          </w:tcPr>
          <w:p w14:paraId="04B56B3B" w14:textId="77777777" w:rsidR="00017280" w:rsidRPr="00E74755" w:rsidRDefault="00017280" w:rsidP="00017280">
            <w:pPr>
              <w:rPr>
                <w:b/>
                <w:bCs/>
              </w:rPr>
            </w:pPr>
            <w:r>
              <w:rPr>
                <w:b/>
                <w:bCs/>
              </w:rPr>
              <w:t>Total</w:t>
            </w:r>
          </w:p>
        </w:tc>
        <w:tc>
          <w:tcPr>
            <w:tcW w:w="952" w:type="pct"/>
            <w:shd w:val="clear" w:color="auto" w:fill="D3DFEE"/>
          </w:tcPr>
          <w:p w14:paraId="3EDF5E85" w14:textId="77777777" w:rsidR="00017280" w:rsidRPr="00E74755" w:rsidRDefault="00017280" w:rsidP="00017280"/>
        </w:tc>
        <w:tc>
          <w:tcPr>
            <w:tcW w:w="1359" w:type="pct"/>
            <w:shd w:val="clear" w:color="auto" w:fill="D3DFEE"/>
          </w:tcPr>
          <w:p w14:paraId="1A39F4FA" w14:textId="77777777" w:rsidR="00017280" w:rsidRPr="00E74755" w:rsidRDefault="00017280" w:rsidP="00017280">
            <w:r>
              <w:t>100</w:t>
            </w:r>
          </w:p>
        </w:tc>
      </w:tr>
    </w:tbl>
    <w:p w14:paraId="137DC7B2" w14:textId="77777777" w:rsidR="00B975D4" w:rsidRPr="00E74755" w:rsidRDefault="00B975D4" w:rsidP="00105042"/>
    <w:p w14:paraId="0C1E1F95" w14:textId="77777777" w:rsidR="00B975D4" w:rsidRPr="00E74755" w:rsidRDefault="00B975D4" w:rsidP="00105042"/>
    <w:tbl>
      <w:tblPr>
        <w:tblpPr w:leftFromText="141" w:rightFromText="141" w:vertAnchor="text" w:horzAnchor="margin" w:tblpXSpec="center" w:tblpY="193"/>
        <w:tblW w:w="5091"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350"/>
        <w:gridCol w:w="8156"/>
      </w:tblGrid>
      <w:tr w:rsidR="00017280" w:rsidRPr="00E74755" w14:paraId="5822C0CD" w14:textId="77777777" w:rsidTr="00744F00">
        <w:tc>
          <w:tcPr>
            <w:tcW w:w="710" w:type="pct"/>
            <w:tcBorders>
              <w:right w:val="single" w:sz="6" w:space="0" w:color="4F81BD"/>
            </w:tcBorders>
            <w:shd w:val="clear" w:color="auto" w:fill="A7BFDE"/>
          </w:tcPr>
          <w:p w14:paraId="027BA8E9" w14:textId="77777777" w:rsidR="00017280" w:rsidRPr="00E74755" w:rsidRDefault="00017280" w:rsidP="00744F00">
            <w:pPr>
              <w:rPr>
                <w:b/>
                <w:color w:val="000000"/>
              </w:rPr>
            </w:pPr>
            <w:r w:rsidRPr="00E74755">
              <w:rPr>
                <w:b/>
                <w:color w:val="000000"/>
              </w:rPr>
              <w:t>Textbook/</w:t>
            </w:r>
          </w:p>
          <w:p w14:paraId="5D0BB57B" w14:textId="77777777" w:rsidR="00017280" w:rsidRPr="00E74755" w:rsidRDefault="00017280" w:rsidP="00744F00">
            <w:pPr>
              <w:rPr>
                <w:b/>
                <w:color w:val="000000"/>
              </w:rPr>
            </w:pPr>
            <w:r w:rsidRPr="00E74755">
              <w:rPr>
                <w:b/>
                <w:color w:val="000000"/>
              </w:rPr>
              <w:t>References</w:t>
            </w:r>
          </w:p>
        </w:tc>
        <w:tc>
          <w:tcPr>
            <w:tcW w:w="4290" w:type="pct"/>
            <w:tcBorders>
              <w:left w:val="single" w:sz="6" w:space="0" w:color="4F81BD"/>
            </w:tcBorders>
            <w:shd w:val="clear" w:color="auto" w:fill="A7BFDE"/>
          </w:tcPr>
          <w:p w14:paraId="253E0A6D" w14:textId="77777777" w:rsidR="00017280" w:rsidRPr="00E74755" w:rsidRDefault="00017280" w:rsidP="00744F00">
            <w:pPr>
              <w:pStyle w:val="girinti"/>
              <w:spacing w:before="0" w:beforeAutospacing="0" w:after="0" w:afterAutospacing="0"/>
              <w:jc w:val="both"/>
              <w:rPr>
                <w:b/>
                <w:i/>
                <w:color w:val="000000"/>
              </w:rPr>
            </w:pPr>
            <w:r w:rsidRPr="00E74755">
              <w:rPr>
                <w:b/>
                <w:i/>
                <w:color w:val="000000"/>
              </w:rPr>
              <w:t xml:space="preserve"> Different texts from various sources</w:t>
            </w:r>
          </w:p>
        </w:tc>
      </w:tr>
      <w:tr w:rsidR="00017280" w:rsidRPr="00E74755" w14:paraId="63D4F6AA" w14:textId="77777777" w:rsidTr="00744F00">
        <w:trPr>
          <w:trHeight w:val="2671"/>
        </w:trPr>
        <w:tc>
          <w:tcPr>
            <w:tcW w:w="710" w:type="pct"/>
            <w:shd w:val="clear" w:color="auto" w:fill="A7BFDE"/>
          </w:tcPr>
          <w:p w14:paraId="484B6412" w14:textId="77777777" w:rsidR="00017280" w:rsidRPr="00E74755" w:rsidRDefault="00017280" w:rsidP="00744F00">
            <w:pPr>
              <w:rPr>
                <w:b/>
                <w:color w:val="000000"/>
              </w:rPr>
            </w:pPr>
          </w:p>
        </w:tc>
        <w:tc>
          <w:tcPr>
            <w:tcW w:w="4290" w:type="pct"/>
            <w:shd w:val="clear" w:color="auto" w:fill="D3DFEE"/>
          </w:tcPr>
          <w:p w14:paraId="0F4ADA16" w14:textId="77777777" w:rsidR="00017280" w:rsidRPr="00E74755" w:rsidRDefault="00017280" w:rsidP="00744F00">
            <w:pPr>
              <w:rPr>
                <w:b/>
                <w:i/>
                <w:color w:val="000000"/>
              </w:rPr>
            </w:pPr>
          </w:p>
          <w:p w14:paraId="459D45C6" w14:textId="77777777" w:rsidR="00017280" w:rsidRPr="00E74755" w:rsidRDefault="00017280" w:rsidP="00744F00">
            <w:pPr>
              <w:pStyle w:val="NoteLevel11"/>
              <w:numPr>
                <w:ilvl w:val="0"/>
                <w:numId w:val="14"/>
              </w:numPr>
              <w:jc w:val="both"/>
              <w:rPr>
                <w:rFonts w:ascii="Times New Roman" w:hAnsi="Times New Roman"/>
              </w:rPr>
            </w:pPr>
            <w:r w:rsidRPr="00E74755">
              <w:rPr>
                <w:rFonts w:ascii="Times New Roman" w:hAnsi="Times New Roman"/>
                <w:i/>
                <w:iCs/>
              </w:rPr>
              <w:t xml:space="preserve">The Organic Chemistry of Drug Design and Drug Action, </w:t>
            </w:r>
            <w:r w:rsidRPr="00E74755">
              <w:rPr>
                <w:rFonts w:ascii="Times New Roman" w:hAnsi="Times New Roman"/>
              </w:rPr>
              <w:t xml:space="preserve">by Richard B. Silverman, 2nd Edition. Elsevier Academic Press, 2004, ISBN 0-12-643732-7. </w:t>
            </w:r>
          </w:p>
          <w:p w14:paraId="3D8A9738" w14:textId="77777777" w:rsidR="00017280" w:rsidRPr="00E74755" w:rsidRDefault="00017280" w:rsidP="00744F00">
            <w:pPr>
              <w:pStyle w:val="NoteLevel11"/>
              <w:numPr>
                <w:ilvl w:val="0"/>
                <w:numId w:val="14"/>
              </w:numPr>
              <w:jc w:val="both"/>
              <w:rPr>
                <w:rFonts w:ascii="Times New Roman" w:hAnsi="Times New Roman"/>
              </w:rPr>
            </w:pPr>
            <w:r w:rsidRPr="00E74755">
              <w:rPr>
                <w:rFonts w:ascii="Times New Roman" w:hAnsi="Times New Roman"/>
                <w:i/>
                <w:iCs/>
              </w:rPr>
              <w:t>Foye's Principles of Medicinal Chemistry</w:t>
            </w:r>
            <w:r w:rsidRPr="00E74755">
              <w:rPr>
                <w:rFonts w:ascii="Times New Roman" w:hAnsi="Times New Roman"/>
              </w:rPr>
              <w:t>, 7th Edition, by David A. Williams and Thomas L. Lemke, Lippincott Williams &amp; Wilkins, 2013.</w:t>
            </w:r>
          </w:p>
          <w:p w14:paraId="08D81477" w14:textId="77777777" w:rsidR="00017280" w:rsidRPr="00E74755" w:rsidRDefault="00017280" w:rsidP="00744F00">
            <w:pPr>
              <w:numPr>
                <w:ilvl w:val="0"/>
                <w:numId w:val="14"/>
              </w:numPr>
              <w:rPr>
                <w:b/>
                <w:color w:val="000000"/>
              </w:rPr>
            </w:pPr>
            <w:r w:rsidRPr="00E74755">
              <w:t>Wilson’s and Gisvold’s, Organic Medisinal and Pharmaceutical Chemistry, 12</w:t>
            </w:r>
            <w:r w:rsidRPr="00E74755">
              <w:rPr>
                <w:vertAlign w:val="superscript"/>
              </w:rPr>
              <w:t>th</w:t>
            </w:r>
            <w:r w:rsidRPr="00E74755">
              <w:t xml:space="preserve"> Edition, John M. Beale, John H. Block, Walters Kluwer, 2011.</w:t>
            </w:r>
          </w:p>
          <w:p w14:paraId="6495D9E4" w14:textId="77777777" w:rsidR="00017280" w:rsidRPr="00E74755" w:rsidRDefault="00017280" w:rsidP="00744F00">
            <w:pPr>
              <w:numPr>
                <w:ilvl w:val="0"/>
                <w:numId w:val="14"/>
              </w:numPr>
              <w:rPr>
                <w:b/>
                <w:i/>
                <w:color w:val="000000"/>
              </w:rPr>
            </w:pPr>
            <w:r w:rsidRPr="00E74755">
              <w:rPr>
                <w:i/>
                <w:iCs/>
              </w:rPr>
              <w:lastRenderedPageBreak/>
              <w:t>Hacettepe Üniversitesi Eczacılık Fakültesi Ders Kitabı, Taş Yayınevi, Ankara</w:t>
            </w:r>
          </w:p>
        </w:tc>
      </w:tr>
    </w:tbl>
    <w:p w14:paraId="7AAE5A57" w14:textId="77777777" w:rsidR="00B975D4" w:rsidRPr="00E74755" w:rsidRDefault="00B975D4" w:rsidP="00105042"/>
    <w:p w14:paraId="0DCCA9D2" w14:textId="77777777" w:rsidR="00B975D4" w:rsidRPr="00E74755" w:rsidRDefault="00B975D4" w:rsidP="00105042"/>
    <w:p w14:paraId="7F9B88F8" w14:textId="77777777" w:rsidR="00B975D4" w:rsidRPr="00E74755" w:rsidRDefault="00B975D4" w:rsidP="00105042"/>
    <w:p w14:paraId="0CE28E54" w14:textId="77777777" w:rsidR="00B975D4" w:rsidRPr="00E74755" w:rsidRDefault="00B975D4" w:rsidP="00105042"/>
    <w:p w14:paraId="55ED8348" w14:textId="77777777" w:rsidR="00B975D4" w:rsidRPr="00E74755" w:rsidRDefault="00B975D4" w:rsidP="00105042"/>
    <w:p w14:paraId="13D248DC" w14:textId="77777777" w:rsidR="00B975D4" w:rsidRPr="00E74755" w:rsidRDefault="00B975D4" w:rsidP="00105042"/>
    <w:p w14:paraId="0541E263" w14:textId="77777777" w:rsidR="00B975D4" w:rsidRPr="00E74755" w:rsidRDefault="00B975D4" w:rsidP="00165725">
      <w:pPr>
        <w:rPr>
          <w:vanish/>
        </w:rPr>
      </w:pPr>
    </w:p>
    <w:p w14:paraId="25288DC1" w14:textId="77777777" w:rsidR="00B975D4" w:rsidRPr="00E74755" w:rsidRDefault="00B975D4" w:rsidP="00165725">
      <w:pPr>
        <w:rPr>
          <w:vanish/>
        </w:rPr>
      </w:pPr>
    </w:p>
    <w:p w14:paraId="1FD2F3CA" w14:textId="77777777" w:rsidR="00B975D4" w:rsidRPr="00E74755" w:rsidRDefault="00B975D4" w:rsidP="00165725">
      <w:pPr>
        <w:rPr>
          <w:vanish/>
        </w:rPr>
      </w:pPr>
    </w:p>
    <w:p w14:paraId="2B97D5B7" w14:textId="77777777" w:rsidR="00B975D4" w:rsidRPr="00E74755" w:rsidRDefault="00B975D4" w:rsidP="00165725">
      <w:pPr>
        <w:rPr>
          <w:vanish/>
        </w:rPr>
      </w:pPr>
    </w:p>
    <w:p w14:paraId="6620B1D4" w14:textId="77777777" w:rsidR="00281409" w:rsidRPr="00E74755" w:rsidRDefault="00281409" w:rsidP="00165725"/>
    <w:p w14:paraId="64F07131" w14:textId="77777777" w:rsidR="00D43D6A" w:rsidRPr="00D43D6A" w:rsidRDefault="00D43D6A" w:rsidP="00D43D6A">
      <w:pPr>
        <w:rPr>
          <w:vanish/>
        </w:rPr>
      </w:pPr>
    </w:p>
    <w:tbl>
      <w:tblPr>
        <w:tblW w:w="4861" w:type="pct"/>
        <w:jc w:val="center"/>
        <w:tblCellSpacing w:w="15" w:type="dxa"/>
        <w:tblBorders>
          <w:top w:val="single" w:sz="6" w:space="0" w:color="4183C1"/>
          <w:left w:val="single" w:sz="6" w:space="0" w:color="4183C1"/>
          <w:bottom w:val="single" w:sz="6" w:space="0" w:color="4183C1"/>
          <w:right w:val="single" w:sz="6" w:space="0" w:color="4183C1"/>
        </w:tblBorders>
        <w:shd w:val="clear" w:color="auto" w:fill="ECEBEB"/>
        <w:tblLook w:val="04A0" w:firstRow="1" w:lastRow="0" w:firstColumn="1" w:lastColumn="0" w:noHBand="0" w:noVBand="1"/>
      </w:tblPr>
      <w:tblGrid>
        <w:gridCol w:w="429"/>
        <w:gridCol w:w="7154"/>
        <w:gridCol w:w="294"/>
        <w:gridCol w:w="289"/>
        <w:gridCol w:w="294"/>
        <w:gridCol w:w="294"/>
        <w:gridCol w:w="342"/>
      </w:tblGrid>
      <w:tr w:rsidR="00407910" w:rsidRPr="00E74755" w14:paraId="36AAEABF" w14:textId="77777777" w:rsidTr="00D63824">
        <w:trPr>
          <w:trHeight w:val="450"/>
          <w:tblCellSpacing w:w="15" w:type="dxa"/>
          <w:jc w:val="center"/>
        </w:trPr>
        <w:tc>
          <w:tcPr>
            <w:tcW w:w="384"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5CA11C5A" w14:textId="77777777" w:rsidR="00407910" w:rsidRPr="00E74755" w:rsidRDefault="00407910" w:rsidP="00A07EEA">
            <w:r w:rsidRPr="00E74755">
              <w:t>No</w:t>
            </w:r>
          </w:p>
        </w:tc>
        <w:tc>
          <w:tcPr>
            <w:tcW w:w="7268"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2BC98F59" w14:textId="6306E8AD" w:rsidR="00407910" w:rsidRPr="00E74755" w:rsidRDefault="00A07EEA" w:rsidP="00A07EEA">
            <w:pPr>
              <w:jc w:val="both"/>
              <w:rPr>
                <w:b/>
              </w:rPr>
            </w:pPr>
            <w:r w:rsidRPr="00E74755">
              <w:rPr>
                <w:b/>
              </w:rPr>
              <w:t>Competencies of Pharmacy Program</w:t>
            </w:r>
          </w:p>
        </w:tc>
        <w:tc>
          <w:tcPr>
            <w:tcW w:w="1470" w:type="dxa"/>
            <w:gridSpan w:val="5"/>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6E8D1D53" w14:textId="77777777" w:rsidR="00407910" w:rsidRPr="00E74755" w:rsidRDefault="00407910" w:rsidP="00A07EEA">
            <w:pPr>
              <w:jc w:val="center"/>
            </w:pPr>
            <w:r w:rsidRPr="00E74755">
              <w:t>Katkı</w:t>
            </w:r>
          </w:p>
        </w:tc>
      </w:tr>
      <w:tr w:rsidR="00407910" w:rsidRPr="00E74755" w14:paraId="38DC13D2" w14:textId="77777777" w:rsidTr="00D63824">
        <w:trPr>
          <w:tblCellSpacing w:w="15" w:type="dxa"/>
          <w:jc w:val="center"/>
        </w:trPr>
        <w:tc>
          <w:tcPr>
            <w:tcW w:w="384" w:type="dxa"/>
            <w:vMerge/>
            <w:tcBorders>
              <w:top w:val="nil"/>
              <w:left w:val="nil"/>
              <w:bottom w:val="single" w:sz="6" w:space="0" w:color="CCCCCC"/>
              <w:right w:val="nil"/>
            </w:tcBorders>
            <w:shd w:val="clear" w:color="auto" w:fill="ECEBEB"/>
            <w:vAlign w:val="center"/>
            <w:hideMark/>
          </w:tcPr>
          <w:p w14:paraId="55FC62F3" w14:textId="77777777" w:rsidR="00407910" w:rsidRPr="00E74755" w:rsidRDefault="00407910" w:rsidP="00A07EEA"/>
        </w:tc>
        <w:tc>
          <w:tcPr>
            <w:tcW w:w="7268" w:type="dxa"/>
            <w:vMerge/>
            <w:tcBorders>
              <w:top w:val="nil"/>
              <w:left w:val="nil"/>
              <w:bottom w:val="single" w:sz="6" w:space="0" w:color="CCCCCC"/>
              <w:right w:val="nil"/>
            </w:tcBorders>
            <w:shd w:val="clear" w:color="auto" w:fill="ECEBEB"/>
            <w:vAlign w:val="center"/>
            <w:hideMark/>
          </w:tcPr>
          <w:p w14:paraId="4E6CDBA5" w14:textId="77777777" w:rsidR="00407910" w:rsidRPr="00E74755" w:rsidRDefault="00407910" w:rsidP="00A07EEA">
            <w:pPr>
              <w:rPr>
                <w:b/>
              </w:rPr>
            </w:pPr>
          </w:p>
        </w:tc>
        <w:tc>
          <w:tcPr>
            <w:tcW w:w="264"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41331AD7" w14:textId="77777777" w:rsidR="00407910" w:rsidRPr="00E74755" w:rsidRDefault="00407910" w:rsidP="00A07EEA">
            <w:pPr>
              <w:jc w:val="center"/>
            </w:pPr>
            <w:r w:rsidRPr="00E74755">
              <w:t>1</w:t>
            </w:r>
          </w:p>
        </w:tc>
        <w:tc>
          <w:tcPr>
            <w:tcW w:w="26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60997209" w14:textId="77777777" w:rsidR="00407910" w:rsidRPr="00E74755" w:rsidRDefault="00407910" w:rsidP="00A07EEA">
            <w:pPr>
              <w:jc w:val="center"/>
            </w:pPr>
            <w:r w:rsidRPr="00E74755">
              <w:t>2</w:t>
            </w:r>
          </w:p>
        </w:tc>
        <w:tc>
          <w:tcPr>
            <w:tcW w:w="264"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79B8AB7E" w14:textId="77777777" w:rsidR="00407910" w:rsidRPr="00E74755" w:rsidRDefault="00407910" w:rsidP="00A07EEA">
            <w:pPr>
              <w:jc w:val="center"/>
            </w:pPr>
            <w:r w:rsidRPr="00E74755">
              <w:t>3</w:t>
            </w:r>
          </w:p>
        </w:tc>
        <w:tc>
          <w:tcPr>
            <w:tcW w:w="264"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3C97F404" w14:textId="77777777" w:rsidR="00407910" w:rsidRPr="00E74755" w:rsidRDefault="00407910" w:rsidP="00A07EEA">
            <w:pPr>
              <w:jc w:val="center"/>
            </w:pPr>
            <w:r w:rsidRPr="00E74755">
              <w:t>4</w:t>
            </w:r>
          </w:p>
        </w:tc>
        <w:tc>
          <w:tcPr>
            <w:tcW w:w="298"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C78FF04" w14:textId="77777777" w:rsidR="00407910" w:rsidRPr="00E74755" w:rsidRDefault="00407910" w:rsidP="00A07EEA">
            <w:pPr>
              <w:jc w:val="center"/>
            </w:pPr>
            <w:r w:rsidRPr="00E74755">
              <w:t>5</w:t>
            </w:r>
          </w:p>
        </w:tc>
      </w:tr>
      <w:tr w:rsidR="00407910" w:rsidRPr="00E74755" w14:paraId="145D7244" w14:textId="77777777" w:rsidTr="00D63824">
        <w:trPr>
          <w:trHeight w:val="375"/>
          <w:tblCellSpacing w:w="15" w:type="dxa"/>
          <w:jc w:val="center"/>
        </w:trPr>
        <w:tc>
          <w:tcPr>
            <w:tcW w:w="384"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6DF1312F" w14:textId="77777777" w:rsidR="00407910" w:rsidRPr="00E74755" w:rsidRDefault="00407910" w:rsidP="00A07EEA">
            <w:r w:rsidRPr="00E74755">
              <w:t>1</w:t>
            </w:r>
          </w:p>
        </w:tc>
        <w:tc>
          <w:tcPr>
            <w:tcW w:w="7268"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58F8C65E" w14:textId="77777777" w:rsidR="00407910" w:rsidRPr="00E74755" w:rsidRDefault="00DF1C56" w:rsidP="00DF1C56">
            <w:pPr>
              <w:pStyle w:val="ListeParagraf"/>
              <w:spacing w:after="0" w:line="240" w:lineRule="auto"/>
              <w:ind w:left="0"/>
              <w:jc w:val="both"/>
              <w:rPr>
                <w:rFonts w:ascii="Times New Roman" w:hAnsi="Times New Roman"/>
                <w:sz w:val="24"/>
                <w:szCs w:val="24"/>
              </w:rPr>
            </w:pPr>
            <w:r w:rsidRPr="00E74755">
              <w:rPr>
                <w:rFonts w:ascii="Times New Roman" w:hAnsi="Times New Roman"/>
                <w:sz w:val="24"/>
                <w:szCs w:val="24"/>
              </w:rPr>
              <w:t>Implements skills in all areas of occupations obtained from pharmaceutical basic and professional sciences within the scope and framework of rules of ethics, religion, language, race, gender and socio-economic discrimination in collaboration with the relevant professional administrators and regulatory authorities.</w:t>
            </w:r>
          </w:p>
        </w:tc>
        <w:tc>
          <w:tcPr>
            <w:tcW w:w="26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ADEEC5F" w14:textId="77777777" w:rsidR="00407910" w:rsidRPr="00E74755" w:rsidRDefault="00407910" w:rsidP="00A07EEA">
            <w:pPr>
              <w:contextualSpacing/>
              <w:jc w:val="center"/>
            </w:pPr>
          </w:p>
        </w:tc>
        <w:tc>
          <w:tcPr>
            <w:tcW w:w="26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351EEBC1" w14:textId="77777777" w:rsidR="00407910" w:rsidRPr="00E74755" w:rsidRDefault="00407910" w:rsidP="00A07EEA">
            <w:pPr>
              <w:jc w:val="center"/>
            </w:pPr>
          </w:p>
        </w:tc>
        <w:tc>
          <w:tcPr>
            <w:tcW w:w="26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E470C86" w14:textId="77777777" w:rsidR="00407910" w:rsidRPr="00E74755" w:rsidRDefault="00407910" w:rsidP="00A07EEA">
            <w:pPr>
              <w:jc w:val="center"/>
            </w:pPr>
            <w:r w:rsidRPr="00E74755">
              <w:t>X</w:t>
            </w:r>
          </w:p>
        </w:tc>
        <w:tc>
          <w:tcPr>
            <w:tcW w:w="26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6B8607A" w14:textId="77777777" w:rsidR="00407910" w:rsidRPr="00E74755" w:rsidRDefault="00407910" w:rsidP="00A07EEA">
            <w:pPr>
              <w:jc w:val="center"/>
            </w:pPr>
          </w:p>
        </w:tc>
        <w:tc>
          <w:tcPr>
            <w:tcW w:w="298"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A59DC18" w14:textId="77777777" w:rsidR="00407910" w:rsidRPr="00E74755" w:rsidRDefault="00407910" w:rsidP="00A07EEA">
            <w:pPr>
              <w:jc w:val="center"/>
            </w:pPr>
          </w:p>
        </w:tc>
      </w:tr>
      <w:tr w:rsidR="00407910" w:rsidRPr="00E74755" w14:paraId="3CB2F930" w14:textId="77777777" w:rsidTr="00D63824">
        <w:trPr>
          <w:trHeight w:val="375"/>
          <w:tblCellSpacing w:w="15" w:type="dxa"/>
          <w:jc w:val="center"/>
        </w:trPr>
        <w:tc>
          <w:tcPr>
            <w:tcW w:w="384"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5FF5639B" w14:textId="77777777" w:rsidR="00407910" w:rsidRPr="00E74755" w:rsidRDefault="00407910" w:rsidP="00A07EEA">
            <w:r w:rsidRPr="00E74755">
              <w:t>2</w:t>
            </w:r>
          </w:p>
        </w:tc>
        <w:tc>
          <w:tcPr>
            <w:tcW w:w="7268"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63FB2765" w14:textId="77777777" w:rsidR="00407910" w:rsidRPr="00E74755" w:rsidRDefault="00DF1C56" w:rsidP="00DF1C56">
            <w:pPr>
              <w:pStyle w:val="ListeParagraf"/>
              <w:spacing w:after="0" w:line="240" w:lineRule="auto"/>
              <w:ind w:left="0"/>
              <w:jc w:val="both"/>
              <w:rPr>
                <w:rFonts w:ascii="Times New Roman" w:eastAsia="Times New Roman" w:hAnsi="Times New Roman"/>
                <w:color w:val="5E6066"/>
                <w:sz w:val="24"/>
                <w:szCs w:val="24"/>
                <w:shd w:val="clear" w:color="auto" w:fill="FFFFFF"/>
              </w:rPr>
            </w:pPr>
            <w:r w:rsidRPr="00E74755">
              <w:rPr>
                <w:rFonts w:ascii="Times New Roman" w:hAnsi="Times New Roman"/>
                <w:sz w:val="24"/>
                <w:szCs w:val="24"/>
              </w:rPr>
              <w:t>Communicates effectively with community members, health care professionals, policy makers and administrators to transfer informations of professional pharmacy applications and usage of pharmaceutical products.</w:t>
            </w:r>
          </w:p>
        </w:tc>
        <w:tc>
          <w:tcPr>
            <w:tcW w:w="26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352331B9" w14:textId="77777777" w:rsidR="00407910" w:rsidRPr="00E74755" w:rsidRDefault="00407910" w:rsidP="00A07EEA">
            <w:pPr>
              <w:contextualSpacing/>
              <w:jc w:val="center"/>
            </w:pPr>
          </w:p>
        </w:tc>
        <w:tc>
          <w:tcPr>
            <w:tcW w:w="26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2374C7E" w14:textId="77777777" w:rsidR="00407910" w:rsidRPr="00E74755" w:rsidRDefault="00407910" w:rsidP="00A07EEA">
            <w:pPr>
              <w:jc w:val="center"/>
            </w:pPr>
          </w:p>
        </w:tc>
        <w:tc>
          <w:tcPr>
            <w:tcW w:w="26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3E7E3FC9" w14:textId="77777777" w:rsidR="00407910" w:rsidRPr="00E74755" w:rsidRDefault="00407910" w:rsidP="00A07EEA">
            <w:pPr>
              <w:jc w:val="center"/>
            </w:pPr>
          </w:p>
        </w:tc>
        <w:tc>
          <w:tcPr>
            <w:tcW w:w="26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C61DCD6" w14:textId="77777777" w:rsidR="00407910" w:rsidRPr="00E74755" w:rsidRDefault="00407910" w:rsidP="00A07EEA">
            <w:pPr>
              <w:jc w:val="center"/>
            </w:pPr>
            <w:r w:rsidRPr="00E74755">
              <w:t>X</w:t>
            </w:r>
          </w:p>
        </w:tc>
        <w:tc>
          <w:tcPr>
            <w:tcW w:w="298"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161B6EA" w14:textId="77777777" w:rsidR="00407910" w:rsidRPr="00E74755" w:rsidRDefault="00407910" w:rsidP="00A07EEA">
            <w:pPr>
              <w:jc w:val="center"/>
            </w:pPr>
          </w:p>
        </w:tc>
      </w:tr>
      <w:tr w:rsidR="00407910" w:rsidRPr="00E74755" w14:paraId="2754A886" w14:textId="77777777" w:rsidTr="00D63824">
        <w:trPr>
          <w:trHeight w:val="375"/>
          <w:tblCellSpacing w:w="15" w:type="dxa"/>
          <w:jc w:val="center"/>
        </w:trPr>
        <w:tc>
          <w:tcPr>
            <w:tcW w:w="384"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390E7989" w14:textId="77777777" w:rsidR="00407910" w:rsidRPr="00E74755" w:rsidRDefault="00407910" w:rsidP="00A07EEA">
            <w:r w:rsidRPr="00E74755">
              <w:t>3</w:t>
            </w:r>
          </w:p>
        </w:tc>
        <w:tc>
          <w:tcPr>
            <w:tcW w:w="7268"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7B59411A" w14:textId="1412CA91" w:rsidR="00407910" w:rsidRPr="00E74755" w:rsidRDefault="00DF1C56" w:rsidP="00DF1C56">
            <w:pPr>
              <w:pStyle w:val="ListeParagraf"/>
              <w:spacing w:after="0" w:line="240" w:lineRule="auto"/>
              <w:ind w:left="0"/>
              <w:jc w:val="both"/>
              <w:rPr>
                <w:rFonts w:ascii="Times New Roman" w:hAnsi="Times New Roman"/>
                <w:sz w:val="24"/>
                <w:szCs w:val="24"/>
              </w:rPr>
            </w:pPr>
            <w:r w:rsidRPr="00E74755">
              <w:rPr>
                <w:rFonts w:ascii="Times New Roman" w:hAnsi="Times New Roman"/>
                <w:sz w:val="24"/>
                <w:szCs w:val="24"/>
              </w:rPr>
              <w:t>In the frame of pharmaceutical care and clinical applications, evaluates accuracy and cost-effectiveness of medication treatment, solve</w:t>
            </w:r>
            <w:r w:rsidR="00F746DC" w:rsidRPr="00E74755">
              <w:rPr>
                <w:rFonts w:ascii="Times New Roman" w:hAnsi="Times New Roman"/>
                <w:sz w:val="24"/>
                <w:szCs w:val="24"/>
              </w:rPr>
              <w:t>s</w:t>
            </w:r>
            <w:r w:rsidRPr="00E74755">
              <w:rPr>
                <w:rFonts w:ascii="Times New Roman" w:hAnsi="Times New Roman"/>
                <w:sz w:val="24"/>
                <w:szCs w:val="24"/>
              </w:rPr>
              <w:t xml:space="preserve"> the problems and give</w:t>
            </w:r>
            <w:r w:rsidR="00F746DC" w:rsidRPr="00E74755">
              <w:rPr>
                <w:rFonts w:ascii="Times New Roman" w:hAnsi="Times New Roman"/>
                <w:sz w:val="24"/>
                <w:szCs w:val="24"/>
              </w:rPr>
              <w:t>s</w:t>
            </w:r>
            <w:r w:rsidRPr="00E74755">
              <w:rPr>
                <w:rFonts w:ascii="Times New Roman" w:hAnsi="Times New Roman"/>
                <w:sz w:val="24"/>
                <w:szCs w:val="24"/>
              </w:rPr>
              <w:t xml:space="preserve"> decisions.</w:t>
            </w:r>
          </w:p>
        </w:tc>
        <w:tc>
          <w:tcPr>
            <w:tcW w:w="26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A237576" w14:textId="77777777" w:rsidR="00407910" w:rsidRPr="00E74755" w:rsidRDefault="00407910" w:rsidP="00A07EEA">
            <w:pPr>
              <w:contextualSpacing/>
              <w:jc w:val="center"/>
            </w:pPr>
          </w:p>
        </w:tc>
        <w:tc>
          <w:tcPr>
            <w:tcW w:w="26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D5E02D0" w14:textId="77777777" w:rsidR="00407910" w:rsidRPr="00E74755" w:rsidRDefault="00407910" w:rsidP="00A07EEA">
            <w:pPr>
              <w:jc w:val="center"/>
            </w:pPr>
          </w:p>
        </w:tc>
        <w:tc>
          <w:tcPr>
            <w:tcW w:w="26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A9EC254" w14:textId="77777777" w:rsidR="00407910" w:rsidRPr="00E74755" w:rsidRDefault="00407910" w:rsidP="00A07EEA">
            <w:pPr>
              <w:jc w:val="center"/>
            </w:pPr>
            <w:r w:rsidRPr="00E74755">
              <w:t>X</w:t>
            </w:r>
          </w:p>
        </w:tc>
        <w:tc>
          <w:tcPr>
            <w:tcW w:w="26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91BF0D" w14:textId="77777777" w:rsidR="00407910" w:rsidRPr="00E74755" w:rsidRDefault="00407910" w:rsidP="00A07EEA">
            <w:pPr>
              <w:jc w:val="center"/>
            </w:pPr>
          </w:p>
        </w:tc>
        <w:tc>
          <w:tcPr>
            <w:tcW w:w="298"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D5B017A" w14:textId="77777777" w:rsidR="00407910" w:rsidRPr="00E74755" w:rsidRDefault="00407910" w:rsidP="00A07EEA">
            <w:pPr>
              <w:jc w:val="center"/>
            </w:pPr>
          </w:p>
        </w:tc>
      </w:tr>
      <w:tr w:rsidR="00407910" w:rsidRPr="00E74755" w14:paraId="05E6085A" w14:textId="77777777" w:rsidTr="00D63824">
        <w:trPr>
          <w:trHeight w:val="375"/>
          <w:tblCellSpacing w:w="15" w:type="dxa"/>
          <w:jc w:val="center"/>
        </w:trPr>
        <w:tc>
          <w:tcPr>
            <w:tcW w:w="384"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75D1D240" w14:textId="77777777" w:rsidR="00407910" w:rsidRPr="00E74755" w:rsidRDefault="00407910" w:rsidP="00A07EEA">
            <w:r w:rsidRPr="00E74755">
              <w:t>4</w:t>
            </w:r>
          </w:p>
        </w:tc>
        <w:tc>
          <w:tcPr>
            <w:tcW w:w="7268"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0D7BDC96" w14:textId="6228A893" w:rsidR="00407910" w:rsidRPr="00E74755" w:rsidRDefault="00DF1C56" w:rsidP="00DF1C56">
            <w:pPr>
              <w:pStyle w:val="ListeParagraf"/>
              <w:spacing w:after="0" w:line="240" w:lineRule="auto"/>
              <w:ind w:left="0"/>
              <w:jc w:val="both"/>
              <w:rPr>
                <w:rStyle w:val="hps"/>
                <w:rFonts w:ascii="Times New Roman" w:hAnsi="Times New Roman"/>
                <w:sz w:val="24"/>
                <w:szCs w:val="24"/>
              </w:rPr>
            </w:pPr>
            <w:r w:rsidRPr="00E74755">
              <w:rPr>
                <w:rFonts w:ascii="Times New Roman" w:hAnsi="Times New Roman"/>
                <w:sz w:val="24"/>
                <w:szCs w:val="24"/>
              </w:rPr>
              <w:t>Acquire</w:t>
            </w:r>
            <w:r w:rsidR="00F746DC" w:rsidRPr="00E74755">
              <w:rPr>
                <w:rFonts w:ascii="Times New Roman" w:hAnsi="Times New Roman"/>
                <w:sz w:val="24"/>
                <w:szCs w:val="24"/>
              </w:rPr>
              <w:t>s</w:t>
            </w:r>
            <w:r w:rsidRPr="00E74755">
              <w:rPr>
                <w:rFonts w:ascii="Times New Roman" w:hAnsi="Times New Roman"/>
                <w:sz w:val="24"/>
                <w:szCs w:val="24"/>
              </w:rPr>
              <w:t xml:space="preserve"> the current and evidence-based information by using relevant information technologies to apply the rational use of natural, synthetic and biotechnological drugs and give</w:t>
            </w:r>
            <w:r w:rsidR="00F746DC" w:rsidRPr="00E74755">
              <w:rPr>
                <w:rFonts w:ascii="Times New Roman" w:hAnsi="Times New Roman"/>
                <w:sz w:val="24"/>
                <w:szCs w:val="24"/>
              </w:rPr>
              <w:t>s</w:t>
            </w:r>
            <w:r w:rsidRPr="00E74755">
              <w:rPr>
                <w:rFonts w:ascii="Times New Roman" w:hAnsi="Times New Roman"/>
                <w:sz w:val="24"/>
                <w:szCs w:val="24"/>
              </w:rPr>
              <w:t xml:space="preserve"> education, information and consultation to community members, other health-care providers and constitutions. </w:t>
            </w:r>
          </w:p>
        </w:tc>
        <w:tc>
          <w:tcPr>
            <w:tcW w:w="26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3CA195E" w14:textId="77777777" w:rsidR="00407910" w:rsidRPr="00E74755" w:rsidRDefault="00407910" w:rsidP="00A07EEA">
            <w:pPr>
              <w:contextualSpacing/>
              <w:jc w:val="center"/>
            </w:pPr>
          </w:p>
        </w:tc>
        <w:tc>
          <w:tcPr>
            <w:tcW w:w="26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B3C11CD" w14:textId="77777777" w:rsidR="00407910" w:rsidRPr="00E74755" w:rsidRDefault="00407910" w:rsidP="00A07EEA">
            <w:pPr>
              <w:jc w:val="center"/>
            </w:pPr>
          </w:p>
        </w:tc>
        <w:tc>
          <w:tcPr>
            <w:tcW w:w="26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A83B978" w14:textId="77777777" w:rsidR="00407910" w:rsidRPr="00E74755" w:rsidRDefault="00407910" w:rsidP="00A07EEA">
            <w:pPr>
              <w:jc w:val="center"/>
            </w:pPr>
            <w:r w:rsidRPr="00E74755">
              <w:t>X</w:t>
            </w:r>
          </w:p>
        </w:tc>
        <w:tc>
          <w:tcPr>
            <w:tcW w:w="26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A6EFBD3" w14:textId="77777777" w:rsidR="00407910" w:rsidRPr="00E74755" w:rsidRDefault="00407910" w:rsidP="00A07EEA">
            <w:pPr>
              <w:jc w:val="center"/>
            </w:pPr>
          </w:p>
        </w:tc>
        <w:tc>
          <w:tcPr>
            <w:tcW w:w="298"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EBF8F37" w14:textId="77777777" w:rsidR="00407910" w:rsidRPr="00E74755" w:rsidRDefault="00407910" w:rsidP="00A07EEA">
            <w:pPr>
              <w:jc w:val="center"/>
            </w:pPr>
          </w:p>
        </w:tc>
      </w:tr>
      <w:tr w:rsidR="00407910" w:rsidRPr="00E74755" w14:paraId="08521F9B" w14:textId="77777777" w:rsidTr="00D63824">
        <w:trPr>
          <w:trHeight w:val="375"/>
          <w:tblCellSpacing w:w="15" w:type="dxa"/>
          <w:jc w:val="center"/>
        </w:trPr>
        <w:tc>
          <w:tcPr>
            <w:tcW w:w="384"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64DB103A" w14:textId="77777777" w:rsidR="00407910" w:rsidRPr="00E74755" w:rsidRDefault="00407910" w:rsidP="00A07EEA">
            <w:r w:rsidRPr="00E74755">
              <w:t>5</w:t>
            </w:r>
          </w:p>
        </w:tc>
        <w:tc>
          <w:tcPr>
            <w:tcW w:w="7268"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430A6F5D" w14:textId="42CC7605" w:rsidR="00407910" w:rsidRPr="00E74755" w:rsidRDefault="00F746DC" w:rsidP="00DF1C56">
            <w:pPr>
              <w:pStyle w:val="ListeParagraf"/>
              <w:spacing w:after="0" w:line="240" w:lineRule="auto"/>
              <w:ind w:left="0"/>
              <w:jc w:val="both"/>
              <w:rPr>
                <w:rFonts w:ascii="Times New Roman" w:hAnsi="Times New Roman"/>
                <w:sz w:val="24"/>
                <w:szCs w:val="24"/>
              </w:rPr>
            </w:pPr>
            <w:r w:rsidRPr="00E74755">
              <w:rPr>
                <w:rFonts w:ascii="Times New Roman" w:hAnsi="Times New Roman"/>
                <w:sz w:val="24"/>
                <w:szCs w:val="24"/>
              </w:rPr>
              <w:t>Experiences</w:t>
            </w:r>
            <w:r w:rsidR="00DF1C56" w:rsidRPr="00E74755">
              <w:rPr>
                <w:rFonts w:ascii="Times New Roman" w:hAnsi="Times New Roman"/>
                <w:sz w:val="24"/>
                <w:szCs w:val="24"/>
              </w:rPr>
              <w:t xml:space="preserve"> the basic and professional knowledge to manage, apply and make decision of the entire process related to design, handling and consumption of natural, synthetic and biotechnological pharmaceuticals.</w:t>
            </w:r>
          </w:p>
        </w:tc>
        <w:tc>
          <w:tcPr>
            <w:tcW w:w="26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25F2B04" w14:textId="77777777" w:rsidR="00407910" w:rsidRPr="00E74755" w:rsidRDefault="00407910" w:rsidP="00A07EEA">
            <w:pPr>
              <w:contextualSpacing/>
              <w:jc w:val="center"/>
            </w:pPr>
          </w:p>
        </w:tc>
        <w:tc>
          <w:tcPr>
            <w:tcW w:w="26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801DEF8" w14:textId="77777777" w:rsidR="00407910" w:rsidRPr="00E74755" w:rsidRDefault="00407910" w:rsidP="00A07EEA">
            <w:pPr>
              <w:jc w:val="center"/>
            </w:pPr>
          </w:p>
        </w:tc>
        <w:tc>
          <w:tcPr>
            <w:tcW w:w="26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AD39183" w14:textId="77777777" w:rsidR="00407910" w:rsidRPr="00E74755" w:rsidRDefault="00407910" w:rsidP="00A07EEA">
            <w:pPr>
              <w:jc w:val="center"/>
            </w:pPr>
          </w:p>
        </w:tc>
        <w:tc>
          <w:tcPr>
            <w:tcW w:w="26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18208A9" w14:textId="77777777" w:rsidR="00407910" w:rsidRPr="00E74755" w:rsidRDefault="00407910" w:rsidP="00A07EEA">
            <w:pPr>
              <w:jc w:val="center"/>
            </w:pPr>
          </w:p>
        </w:tc>
        <w:tc>
          <w:tcPr>
            <w:tcW w:w="298"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34930C78" w14:textId="77777777" w:rsidR="00407910" w:rsidRPr="00E74755" w:rsidRDefault="00407910" w:rsidP="00A07EEA">
            <w:pPr>
              <w:jc w:val="center"/>
            </w:pPr>
            <w:r w:rsidRPr="00E74755">
              <w:t>X</w:t>
            </w:r>
          </w:p>
        </w:tc>
      </w:tr>
      <w:tr w:rsidR="00407910" w:rsidRPr="00E74755" w14:paraId="7DAADF7F" w14:textId="77777777" w:rsidTr="00D63824">
        <w:trPr>
          <w:trHeight w:val="375"/>
          <w:tblCellSpacing w:w="15" w:type="dxa"/>
          <w:jc w:val="center"/>
        </w:trPr>
        <w:tc>
          <w:tcPr>
            <w:tcW w:w="384" w:type="dxa"/>
            <w:tcBorders>
              <w:top w:val="nil"/>
              <w:left w:val="nil"/>
              <w:bottom w:val="nil"/>
              <w:right w:val="nil"/>
            </w:tcBorders>
            <w:shd w:val="clear" w:color="auto" w:fill="8EAADB"/>
            <w:tcMar>
              <w:top w:w="15" w:type="dxa"/>
              <w:left w:w="75" w:type="dxa"/>
              <w:bottom w:w="15" w:type="dxa"/>
              <w:right w:w="15" w:type="dxa"/>
            </w:tcMar>
            <w:vAlign w:val="center"/>
            <w:hideMark/>
          </w:tcPr>
          <w:p w14:paraId="51931FC6" w14:textId="77777777" w:rsidR="00407910" w:rsidRPr="00E74755" w:rsidRDefault="00407910" w:rsidP="00A07EEA">
            <w:r w:rsidRPr="00E74755">
              <w:t>6</w:t>
            </w:r>
          </w:p>
        </w:tc>
        <w:tc>
          <w:tcPr>
            <w:tcW w:w="7268" w:type="dxa"/>
            <w:tcBorders>
              <w:top w:val="nil"/>
              <w:left w:val="nil"/>
              <w:bottom w:val="nil"/>
              <w:right w:val="nil"/>
            </w:tcBorders>
            <w:shd w:val="clear" w:color="auto" w:fill="8EAADB"/>
            <w:tcMar>
              <w:top w:w="15" w:type="dxa"/>
              <w:left w:w="75" w:type="dxa"/>
              <w:bottom w:w="15" w:type="dxa"/>
              <w:right w:w="15" w:type="dxa"/>
            </w:tcMar>
            <w:hideMark/>
          </w:tcPr>
          <w:p w14:paraId="1436DE0D" w14:textId="4C6B68F6" w:rsidR="00407910" w:rsidRPr="00E74755" w:rsidRDefault="004874FA" w:rsidP="004874FA">
            <w:pPr>
              <w:pStyle w:val="ListeParagraf"/>
              <w:spacing w:after="0" w:line="240" w:lineRule="auto"/>
              <w:ind w:left="0"/>
              <w:jc w:val="both"/>
              <w:rPr>
                <w:rFonts w:ascii="Times New Roman" w:hAnsi="Times New Roman"/>
                <w:sz w:val="24"/>
                <w:szCs w:val="24"/>
              </w:rPr>
            </w:pPr>
            <w:r w:rsidRPr="00E74755">
              <w:rPr>
                <w:rFonts w:ascii="Times New Roman" w:hAnsi="Times New Roman"/>
                <w:sz w:val="24"/>
                <w:szCs w:val="24"/>
              </w:rPr>
              <w:t>Possess cultural competency and consciousness to design, implement, and monitor</w:t>
            </w:r>
            <w:r w:rsidR="00F746DC" w:rsidRPr="00E74755">
              <w:rPr>
                <w:rFonts w:ascii="Times New Roman" w:hAnsi="Times New Roman"/>
                <w:sz w:val="24"/>
                <w:szCs w:val="24"/>
              </w:rPr>
              <w:t>s</w:t>
            </w:r>
            <w:r w:rsidRPr="00E74755">
              <w:rPr>
                <w:rFonts w:ascii="Times New Roman" w:hAnsi="Times New Roman"/>
                <w:sz w:val="24"/>
                <w:szCs w:val="24"/>
              </w:rPr>
              <w:t xml:space="preserve"> patient-oriented pharmacy practice for the improvement of the quality of heath care by making joint cooperation.</w:t>
            </w:r>
          </w:p>
        </w:tc>
        <w:tc>
          <w:tcPr>
            <w:tcW w:w="264" w:type="dxa"/>
            <w:tcBorders>
              <w:top w:val="nil"/>
              <w:left w:val="nil"/>
              <w:bottom w:val="nil"/>
              <w:right w:val="nil"/>
            </w:tcBorders>
            <w:shd w:val="clear" w:color="auto" w:fill="9CC2E5"/>
            <w:tcMar>
              <w:top w:w="15" w:type="dxa"/>
              <w:left w:w="75" w:type="dxa"/>
              <w:bottom w:w="15" w:type="dxa"/>
              <w:right w:w="15" w:type="dxa"/>
            </w:tcMar>
            <w:vAlign w:val="center"/>
          </w:tcPr>
          <w:p w14:paraId="17F15A83" w14:textId="77777777" w:rsidR="00407910" w:rsidRPr="00E74755" w:rsidRDefault="00407910" w:rsidP="00A07EEA">
            <w:pPr>
              <w:contextualSpacing/>
              <w:jc w:val="center"/>
            </w:pPr>
          </w:p>
        </w:tc>
        <w:tc>
          <w:tcPr>
            <w:tcW w:w="260" w:type="dxa"/>
            <w:tcBorders>
              <w:top w:val="nil"/>
              <w:left w:val="nil"/>
              <w:bottom w:val="nil"/>
              <w:right w:val="nil"/>
            </w:tcBorders>
            <w:shd w:val="clear" w:color="auto" w:fill="9CC2E5"/>
            <w:tcMar>
              <w:top w:w="15" w:type="dxa"/>
              <w:left w:w="75" w:type="dxa"/>
              <w:bottom w:w="15" w:type="dxa"/>
              <w:right w:w="15" w:type="dxa"/>
            </w:tcMar>
            <w:vAlign w:val="center"/>
          </w:tcPr>
          <w:p w14:paraId="212A1980" w14:textId="77777777" w:rsidR="00407910" w:rsidRPr="00E74755" w:rsidRDefault="00407910" w:rsidP="00A07EEA">
            <w:pPr>
              <w:jc w:val="center"/>
            </w:pPr>
          </w:p>
        </w:tc>
        <w:tc>
          <w:tcPr>
            <w:tcW w:w="264" w:type="dxa"/>
            <w:tcBorders>
              <w:top w:val="nil"/>
              <w:left w:val="nil"/>
              <w:bottom w:val="nil"/>
              <w:right w:val="nil"/>
            </w:tcBorders>
            <w:shd w:val="clear" w:color="auto" w:fill="9CC2E5"/>
            <w:tcMar>
              <w:top w:w="15" w:type="dxa"/>
              <w:left w:w="75" w:type="dxa"/>
              <w:bottom w:w="15" w:type="dxa"/>
              <w:right w:w="15" w:type="dxa"/>
            </w:tcMar>
            <w:vAlign w:val="center"/>
          </w:tcPr>
          <w:p w14:paraId="67210908" w14:textId="77777777" w:rsidR="00407910" w:rsidRPr="00E74755" w:rsidRDefault="00407910" w:rsidP="00A07EEA">
            <w:pPr>
              <w:jc w:val="center"/>
            </w:pPr>
          </w:p>
        </w:tc>
        <w:tc>
          <w:tcPr>
            <w:tcW w:w="264" w:type="dxa"/>
            <w:tcBorders>
              <w:top w:val="nil"/>
              <w:left w:val="nil"/>
              <w:bottom w:val="nil"/>
              <w:right w:val="nil"/>
            </w:tcBorders>
            <w:shd w:val="clear" w:color="auto" w:fill="9CC2E5"/>
            <w:tcMar>
              <w:top w:w="15" w:type="dxa"/>
              <w:left w:w="75" w:type="dxa"/>
              <w:bottom w:w="15" w:type="dxa"/>
              <w:right w:w="15" w:type="dxa"/>
            </w:tcMar>
            <w:vAlign w:val="center"/>
          </w:tcPr>
          <w:p w14:paraId="79646752" w14:textId="77777777" w:rsidR="00407910" w:rsidRPr="00E74755" w:rsidRDefault="00407910" w:rsidP="00A07EEA">
            <w:pPr>
              <w:jc w:val="center"/>
            </w:pPr>
          </w:p>
        </w:tc>
        <w:tc>
          <w:tcPr>
            <w:tcW w:w="298" w:type="dxa"/>
            <w:tcBorders>
              <w:top w:val="nil"/>
              <w:left w:val="nil"/>
              <w:bottom w:val="nil"/>
              <w:right w:val="nil"/>
            </w:tcBorders>
            <w:shd w:val="clear" w:color="auto" w:fill="9CC2E5"/>
            <w:tcMar>
              <w:top w:w="15" w:type="dxa"/>
              <w:left w:w="75" w:type="dxa"/>
              <w:bottom w:w="15" w:type="dxa"/>
              <w:right w:w="15" w:type="dxa"/>
            </w:tcMar>
            <w:vAlign w:val="center"/>
          </w:tcPr>
          <w:p w14:paraId="1BDCB8D1" w14:textId="77777777" w:rsidR="00407910" w:rsidRPr="00E74755" w:rsidRDefault="00407910" w:rsidP="00A07EEA">
            <w:pPr>
              <w:jc w:val="center"/>
            </w:pPr>
            <w:r w:rsidRPr="00E74755">
              <w:t>X</w:t>
            </w:r>
          </w:p>
        </w:tc>
      </w:tr>
      <w:tr w:rsidR="00407910" w:rsidRPr="00E74755" w14:paraId="36BCDD0E" w14:textId="77777777" w:rsidTr="00D63824">
        <w:trPr>
          <w:trHeight w:val="375"/>
          <w:tblCellSpacing w:w="15" w:type="dxa"/>
          <w:jc w:val="center"/>
        </w:trPr>
        <w:tc>
          <w:tcPr>
            <w:tcW w:w="384" w:type="dxa"/>
            <w:tcBorders>
              <w:top w:val="nil"/>
              <w:left w:val="nil"/>
              <w:bottom w:val="nil"/>
              <w:right w:val="nil"/>
            </w:tcBorders>
            <w:shd w:val="clear" w:color="auto" w:fill="8EAADB"/>
            <w:tcMar>
              <w:top w:w="15" w:type="dxa"/>
              <w:left w:w="75" w:type="dxa"/>
              <w:bottom w:w="15" w:type="dxa"/>
              <w:right w:w="15" w:type="dxa"/>
            </w:tcMar>
            <w:vAlign w:val="center"/>
          </w:tcPr>
          <w:p w14:paraId="1F4D0679" w14:textId="77777777" w:rsidR="00407910" w:rsidRPr="00E74755" w:rsidRDefault="00407910" w:rsidP="00A07EEA">
            <w:r w:rsidRPr="00E74755">
              <w:t>7</w:t>
            </w:r>
          </w:p>
        </w:tc>
        <w:tc>
          <w:tcPr>
            <w:tcW w:w="7268" w:type="dxa"/>
            <w:tcBorders>
              <w:top w:val="nil"/>
              <w:left w:val="nil"/>
              <w:bottom w:val="nil"/>
              <w:right w:val="nil"/>
            </w:tcBorders>
            <w:shd w:val="clear" w:color="auto" w:fill="8EAADB"/>
            <w:tcMar>
              <w:top w:w="15" w:type="dxa"/>
              <w:left w:w="75" w:type="dxa"/>
              <w:bottom w:w="15" w:type="dxa"/>
              <w:right w:w="15" w:type="dxa"/>
            </w:tcMar>
          </w:tcPr>
          <w:p w14:paraId="68FE02D5" w14:textId="164E143F" w:rsidR="00407910" w:rsidRPr="00E74755" w:rsidRDefault="00CC1F9D" w:rsidP="00CC1F9D">
            <w:pPr>
              <w:pStyle w:val="ListeParagraf"/>
              <w:spacing w:after="0" w:line="240" w:lineRule="auto"/>
              <w:ind w:left="0"/>
              <w:jc w:val="both"/>
              <w:rPr>
                <w:rFonts w:ascii="Times New Roman" w:hAnsi="Times New Roman"/>
                <w:sz w:val="24"/>
                <w:szCs w:val="24"/>
              </w:rPr>
            </w:pPr>
            <w:r w:rsidRPr="00E74755">
              <w:rPr>
                <w:rFonts w:ascii="Times New Roman" w:hAnsi="Times New Roman"/>
                <w:sz w:val="24"/>
                <w:szCs w:val="24"/>
              </w:rPr>
              <w:t>Raise</w:t>
            </w:r>
            <w:r w:rsidR="00F746DC" w:rsidRPr="00E74755">
              <w:rPr>
                <w:rFonts w:ascii="Times New Roman" w:hAnsi="Times New Roman"/>
                <w:sz w:val="24"/>
                <w:szCs w:val="24"/>
              </w:rPr>
              <w:t>s</w:t>
            </w:r>
            <w:r w:rsidRPr="00E74755">
              <w:rPr>
                <w:rFonts w:ascii="Times New Roman" w:hAnsi="Times New Roman"/>
                <w:sz w:val="24"/>
                <w:szCs w:val="24"/>
              </w:rPr>
              <w:t xml:space="preserve"> consciousness to application of modern scientific and technological developments in pharmaceutical field by the awareness of lifelong learning.</w:t>
            </w:r>
          </w:p>
        </w:tc>
        <w:tc>
          <w:tcPr>
            <w:tcW w:w="264" w:type="dxa"/>
            <w:tcBorders>
              <w:top w:val="nil"/>
              <w:left w:val="nil"/>
              <w:bottom w:val="nil"/>
              <w:right w:val="nil"/>
            </w:tcBorders>
            <w:shd w:val="clear" w:color="auto" w:fill="9CC2E5"/>
            <w:tcMar>
              <w:top w:w="15" w:type="dxa"/>
              <w:left w:w="75" w:type="dxa"/>
              <w:bottom w:w="15" w:type="dxa"/>
              <w:right w:w="15" w:type="dxa"/>
            </w:tcMar>
            <w:vAlign w:val="center"/>
          </w:tcPr>
          <w:p w14:paraId="73BF8C07" w14:textId="77777777" w:rsidR="00407910" w:rsidRPr="00E74755" w:rsidRDefault="00407910" w:rsidP="00A07EEA">
            <w:pPr>
              <w:contextualSpacing/>
              <w:jc w:val="center"/>
            </w:pPr>
          </w:p>
        </w:tc>
        <w:tc>
          <w:tcPr>
            <w:tcW w:w="260" w:type="dxa"/>
            <w:tcBorders>
              <w:top w:val="nil"/>
              <w:left w:val="nil"/>
              <w:bottom w:val="nil"/>
              <w:right w:val="nil"/>
            </w:tcBorders>
            <w:shd w:val="clear" w:color="auto" w:fill="9CC2E5"/>
            <w:tcMar>
              <w:top w:w="15" w:type="dxa"/>
              <w:left w:w="75" w:type="dxa"/>
              <w:bottom w:w="15" w:type="dxa"/>
              <w:right w:w="15" w:type="dxa"/>
            </w:tcMar>
            <w:vAlign w:val="center"/>
          </w:tcPr>
          <w:p w14:paraId="166BE2E7" w14:textId="77777777" w:rsidR="00407910" w:rsidRPr="00E74755" w:rsidRDefault="00407910" w:rsidP="00A07EEA">
            <w:pPr>
              <w:jc w:val="center"/>
            </w:pPr>
          </w:p>
        </w:tc>
        <w:tc>
          <w:tcPr>
            <w:tcW w:w="264" w:type="dxa"/>
            <w:tcBorders>
              <w:top w:val="nil"/>
              <w:left w:val="nil"/>
              <w:bottom w:val="nil"/>
              <w:right w:val="nil"/>
            </w:tcBorders>
            <w:shd w:val="clear" w:color="auto" w:fill="9CC2E5"/>
            <w:tcMar>
              <w:top w:w="15" w:type="dxa"/>
              <w:left w:w="75" w:type="dxa"/>
              <w:bottom w:w="15" w:type="dxa"/>
              <w:right w:w="15" w:type="dxa"/>
            </w:tcMar>
            <w:vAlign w:val="center"/>
          </w:tcPr>
          <w:p w14:paraId="43EC8339" w14:textId="77777777" w:rsidR="00407910" w:rsidRPr="00E74755" w:rsidRDefault="00407910" w:rsidP="00A07EEA">
            <w:pPr>
              <w:jc w:val="center"/>
            </w:pPr>
          </w:p>
        </w:tc>
        <w:tc>
          <w:tcPr>
            <w:tcW w:w="264" w:type="dxa"/>
            <w:tcBorders>
              <w:top w:val="nil"/>
              <w:left w:val="nil"/>
              <w:bottom w:val="nil"/>
              <w:right w:val="nil"/>
            </w:tcBorders>
            <w:shd w:val="clear" w:color="auto" w:fill="9CC2E5"/>
            <w:tcMar>
              <w:top w:w="15" w:type="dxa"/>
              <w:left w:w="75" w:type="dxa"/>
              <w:bottom w:w="15" w:type="dxa"/>
              <w:right w:w="15" w:type="dxa"/>
            </w:tcMar>
            <w:vAlign w:val="center"/>
          </w:tcPr>
          <w:p w14:paraId="6372EA3C" w14:textId="77777777" w:rsidR="00407910" w:rsidRPr="00E74755" w:rsidRDefault="00407910" w:rsidP="00A07EEA">
            <w:pPr>
              <w:jc w:val="center"/>
            </w:pPr>
            <w:r w:rsidRPr="00E74755">
              <w:t>X</w:t>
            </w:r>
          </w:p>
        </w:tc>
        <w:tc>
          <w:tcPr>
            <w:tcW w:w="298" w:type="dxa"/>
            <w:tcBorders>
              <w:top w:val="nil"/>
              <w:left w:val="nil"/>
              <w:bottom w:val="nil"/>
              <w:right w:val="nil"/>
            </w:tcBorders>
            <w:shd w:val="clear" w:color="auto" w:fill="9CC2E5"/>
            <w:tcMar>
              <w:top w:w="15" w:type="dxa"/>
              <w:left w:w="75" w:type="dxa"/>
              <w:bottom w:w="15" w:type="dxa"/>
              <w:right w:w="15" w:type="dxa"/>
            </w:tcMar>
            <w:vAlign w:val="center"/>
          </w:tcPr>
          <w:p w14:paraId="4A90F968" w14:textId="77777777" w:rsidR="00407910" w:rsidRPr="00E74755" w:rsidRDefault="00407910" w:rsidP="00A07EEA">
            <w:pPr>
              <w:jc w:val="center"/>
            </w:pPr>
          </w:p>
        </w:tc>
      </w:tr>
      <w:tr w:rsidR="00407910" w:rsidRPr="00E74755" w14:paraId="3E8D95DC" w14:textId="77777777" w:rsidTr="00D63824">
        <w:trPr>
          <w:trHeight w:val="375"/>
          <w:tblCellSpacing w:w="15" w:type="dxa"/>
          <w:jc w:val="center"/>
        </w:trPr>
        <w:tc>
          <w:tcPr>
            <w:tcW w:w="384" w:type="dxa"/>
            <w:tcBorders>
              <w:top w:val="nil"/>
              <w:left w:val="nil"/>
              <w:bottom w:val="nil"/>
              <w:right w:val="nil"/>
            </w:tcBorders>
            <w:shd w:val="clear" w:color="auto" w:fill="8EAADB"/>
            <w:tcMar>
              <w:top w:w="15" w:type="dxa"/>
              <w:left w:w="75" w:type="dxa"/>
              <w:bottom w:w="15" w:type="dxa"/>
              <w:right w:w="15" w:type="dxa"/>
            </w:tcMar>
            <w:vAlign w:val="center"/>
          </w:tcPr>
          <w:p w14:paraId="06792680" w14:textId="77777777" w:rsidR="00407910" w:rsidRPr="00E74755" w:rsidRDefault="00407910" w:rsidP="00A07EEA">
            <w:r w:rsidRPr="00E74755">
              <w:t>8</w:t>
            </w:r>
          </w:p>
        </w:tc>
        <w:tc>
          <w:tcPr>
            <w:tcW w:w="7268" w:type="dxa"/>
            <w:tcBorders>
              <w:top w:val="nil"/>
              <w:left w:val="nil"/>
              <w:bottom w:val="nil"/>
              <w:right w:val="nil"/>
            </w:tcBorders>
            <w:shd w:val="clear" w:color="auto" w:fill="8EAADB"/>
            <w:tcMar>
              <w:top w:w="15" w:type="dxa"/>
              <w:left w:w="75" w:type="dxa"/>
              <w:bottom w:w="15" w:type="dxa"/>
              <w:right w:w="15" w:type="dxa"/>
            </w:tcMar>
          </w:tcPr>
          <w:p w14:paraId="70C6A9C1" w14:textId="6D5FFBDC" w:rsidR="00407910" w:rsidRPr="00E74755" w:rsidRDefault="00F746DC" w:rsidP="00D747C9">
            <w:pPr>
              <w:pStyle w:val="ListeParagraf"/>
              <w:spacing w:after="0" w:line="240" w:lineRule="auto"/>
              <w:ind w:left="0"/>
              <w:jc w:val="both"/>
              <w:rPr>
                <w:rFonts w:ascii="Times New Roman" w:hAnsi="Times New Roman"/>
                <w:sz w:val="24"/>
                <w:szCs w:val="24"/>
              </w:rPr>
            </w:pPr>
            <w:r w:rsidRPr="00E74755">
              <w:rPr>
                <w:rFonts w:ascii="Times New Roman" w:hAnsi="Times New Roman"/>
                <w:sz w:val="24"/>
                <w:szCs w:val="24"/>
              </w:rPr>
              <w:t>Experiences</w:t>
            </w:r>
            <w:r w:rsidR="00D747C9" w:rsidRPr="00E74755">
              <w:rPr>
                <w:rFonts w:ascii="Times New Roman" w:hAnsi="Times New Roman"/>
                <w:sz w:val="24"/>
                <w:szCs w:val="24"/>
              </w:rPr>
              <w:t xml:space="preserve"> to research and development, quality control, good manufacturing practices and has knowledge to manage and apply the license process of pharmaceutical products. </w:t>
            </w:r>
          </w:p>
        </w:tc>
        <w:tc>
          <w:tcPr>
            <w:tcW w:w="264" w:type="dxa"/>
            <w:tcBorders>
              <w:top w:val="nil"/>
              <w:left w:val="nil"/>
              <w:bottom w:val="nil"/>
              <w:right w:val="nil"/>
            </w:tcBorders>
            <w:shd w:val="clear" w:color="auto" w:fill="9CC2E5"/>
            <w:tcMar>
              <w:top w:w="15" w:type="dxa"/>
              <w:left w:w="75" w:type="dxa"/>
              <w:bottom w:w="15" w:type="dxa"/>
              <w:right w:w="15" w:type="dxa"/>
            </w:tcMar>
            <w:vAlign w:val="center"/>
          </w:tcPr>
          <w:p w14:paraId="106B463B" w14:textId="77777777" w:rsidR="00407910" w:rsidRPr="00E74755" w:rsidRDefault="00407910" w:rsidP="00A07EEA">
            <w:pPr>
              <w:contextualSpacing/>
              <w:jc w:val="center"/>
            </w:pPr>
          </w:p>
        </w:tc>
        <w:tc>
          <w:tcPr>
            <w:tcW w:w="260" w:type="dxa"/>
            <w:tcBorders>
              <w:top w:val="nil"/>
              <w:left w:val="nil"/>
              <w:bottom w:val="nil"/>
              <w:right w:val="nil"/>
            </w:tcBorders>
            <w:shd w:val="clear" w:color="auto" w:fill="9CC2E5"/>
            <w:tcMar>
              <w:top w:w="15" w:type="dxa"/>
              <w:left w:w="75" w:type="dxa"/>
              <w:bottom w:w="15" w:type="dxa"/>
              <w:right w:w="15" w:type="dxa"/>
            </w:tcMar>
            <w:vAlign w:val="center"/>
          </w:tcPr>
          <w:p w14:paraId="7E71F54F" w14:textId="77777777" w:rsidR="00407910" w:rsidRPr="00E74755" w:rsidRDefault="00407910" w:rsidP="00A07EEA">
            <w:pPr>
              <w:jc w:val="center"/>
            </w:pPr>
          </w:p>
        </w:tc>
        <w:tc>
          <w:tcPr>
            <w:tcW w:w="264" w:type="dxa"/>
            <w:tcBorders>
              <w:top w:val="nil"/>
              <w:left w:val="nil"/>
              <w:bottom w:val="nil"/>
              <w:right w:val="nil"/>
            </w:tcBorders>
            <w:shd w:val="clear" w:color="auto" w:fill="9CC2E5"/>
            <w:tcMar>
              <w:top w:w="15" w:type="dxa"/>
              <w:left w:w="75" w:type="dxa"/>
              <w:bottom w:w="15" w:type="dxa"/>
              <w:right w:w="15" w:type="dxa"/>
            </w:tcMar>
            <w:vAlign w:val="center"/>
          </w:tcPr>
          <w:p w14:paraId="74DCDA85" w14:textId="77777777" w:rsidR="00407910" w:rsidRPr="00E74755" w:rsidRDefault="00407910" w:rsidP="00A07EEA">
            <w:pPr>
              <w:jc w:val="center"/>
            </w:pPr>
            <w:r w:rsidRPr="00E74755">
              <w:t>X</w:t>
            </w:r>
          </w:p>
        </w:tc>
        <w:tc>
          <w:tcPr>
            <w:tcW w:w="264" w:type="dxa"/>
            <w:tcBorders>
              <w:top w:val="nil"/>
              <w:left w:val="nil"/>
              <w:bottom w:val="nil"/>
              <w:right w:val="nil"/>
            </w:tcBorders>
            <w:shd w:val="clear" w:color="auto" w:fill="9CC2E5"/>
            <w:tcMar>
              <w:top w:w="15" w:type="dxa"/>
              <w:left w:w="75" w:type="dxa"/>
              <w:bottom w:w="15" w:type="dxa"/>
              <w:right w:w="15" w:type="dxa"/>
            </w:tcMar>
            <w:vAlign w:val="center"/>
          </w:tcPr>
          <w:p w14:paraId="57B82636" w14:textId="77777777" w:rsidR="00407910" w:rsidRPr="00E74755" w:rsidRDefault="00407910" w:rsidP="00A07EEA">
            <w:pPr>
              <w:jc w:val="center"/>
            </w:pPr>
          </w:p>
        </w:tc>
        <w:tc>
          <w:tcPr>
            <w:tcW w:w="298" w:type="dxa"/>
            <w:tcBorders>
              <w:top w:val="nil"/>
              <w:left w:val="nil"/>
              <w:bottom w:val="nil"/>
              <w:right w:val="nil"/>
            </w:tcBorders>
            <w:shd w:val="clear" w:color="auto" w:fill="9CC2E5"/>
            <w:tcMar>
              <w:top w:w="15" w:type="dxa"/>
              <w:left w:w="75" w:type="dxa"/>
              <w:bottom w:w="15" w:type="dxa"/>
              <w:right w:w="15" w:type="dxa"/>
            </w:tcMar>
            <w:vAlign w:val="center"/>
          </w:tcPr>
          <w:p w14:paraId="4E9ED63C" w14:textId="77777777" w:rsidR="00407910" w:rsidRPr="00E74755" w:rsidRDefault="00407910" w:rsidP="00A07EEA">
            <w:pPr>
              <w:jc w:val="center"/>
            </w:pPr>
          </w:p>
        </w:tc>
      </w:tr>
      <w:tr w:rsidR="00407910" w:rsidRPr="00E74755" w14:paraId="47191954" w14:textId="77777777" w:rsidTr="00D63824">
        <w:trPr>
          <w:trHeight w:val="375"/>
          <w:tblCellSpacing w:w="15" w:type="dxa"/>
          <w:jc w:val="center"/>
        </w:trPr>
        <w:tc>
          <w:tcPr>
            <w:tcW w:w="384" w:type="dxa"/>
            <w:tcBorders>
              <w:top w:val="nil"/>
              <w:left w:val="nil"/>
              <w:bottom w:val="nil"/>
              <w:right w:val="nil"/>
            </w:tcBorders>
            <w:shd w:val="clear" w:color="auto" w:fill="8EAADB"/>
            <w:tcMar>
              <w:top w:w="15" w:type="dxa"/>
              <w:left w:w="75" w:type="dxa"/>
              <w:bottom w:w="15" w:type="dxa"/>
              <w:right w:w="15" w:type="dxa"/>
            </w:tcMar>
            <w:vAlign w:val="center"/>
          </w:tcPr>
          <w:p w14:paraId="58BAFF7F" w14:textId="77777777" w:rsidR="00407910" w:rsidRPr="00E74755" w:rsidRDefault="00407910" w:rsidP="00A07EEA">
            <w:r w:rsidRPr="00E74755">
              <w:t>9</w:t>
            </w:r>
          </w:p>
        </w:tc>
        <w:tc>
          <w:tcPr>
            <w:tcW w:w="7268" w:type="dxa"/>
            <w:tcBorders>
              <w:top w:val="nil"/>
              <w:left w:val="nil"/>
              <w:bottom w:val="nil"/>
              <w:right w:val="nil"/>
            </w:tcBorders>
            <w:shd w:val="clear" w:color="auto" w:fill="8EAADB"/>
            <w:tcMar>
              <w:top w:w="15" w:type="dxa"/>
              <w:left w:w="75" w:type="dxa"/>
              <w:bottom w:w="15" w:type="dxa"/>
              <w:right w:w="15" w:type="dxa"/>
            </w:tcMar>
          </w:tcPr>
          <w:p w14:paraId="18E89E87" w14:textId="2FF1D76C" w:rsidR="00407910" w:rsidRPr="00E74755" w:rsidRDefault="00D747C9" w:rsidP="00D747C9">
            <w:pPr>
              <w:pStyle w:val="ListeParagraf"/>
              <w:spacing w:after="0" w:line="240" w:lineRule="auto"/>
              <w:ind w:left="0"/>
              <w:jc w:val="both"/>
              <w:rPr>
                <w:rFonts w:ascii="Times New Roman" w:hAnsi="Times New Roman"/>
                <w:sz w:val="24"/>
                <w:szCs w:val="24"/>
              </w:rPr>
            </w:pPr>
            <w:r w:rsidRPr="00E74755">
              <w:rPr>
                <w:rFonts w:ascii="Times New Roman" w:hAnsi="Times New Roman"/>
                <w:sz w:val="24"/>
                <w:szCs w:val="24"/>
              </w:rPr>
              <w:t>As a pharmacist with the universal norms, has foreign language proficiency to follow professional developments, conduct</w:t>
            </w:r>
            <w:r w:rsidR="00F746DC" w:rsidRPr="00E74755">
              <w:rPr>
                <w:rFonts w:ascii="Times New Roman" w:hAnsi="Times New Roman"/>
                <w:sz w:val="24"/>
                <w:szCs w:val="24"/>
              </w:rPr>
              <w:t>s</w:t>
            </w:r>
            <w:r w:rsidRPr="00E74755">
              <w:rPr>
                <w:rFonts w:ascii="Times New Roman" w:hAnsi="Times New Roman"/>
                <w:sz w:val="24"/>
                <w:szCs w:val="24"/>
              </w:rPr>
              <w:t xml:space="preserve"> research and </w:t>
            </w:r>
            <w:r w:rsidRPr="00E74755">
              <w:rPr>
                <w:rFonts w:ascii="Times New Roman" w:hAnsi="Times New Roman"/>
                <w:sz w:val="24"/>
                <w:szCs w:val="24"/>
              </w:rPr>
              <w:lastRenderedPageBreak/>
              <w:t>developments and competent to communicate patients and other healthcare professionals.</w:t>
            </w:r>
          </w:p>
        </w:tc>
        <w:tc>
          <w:tcPr>
            <w:tcW w:w="264" w:type="dxa"/>
            <w:tcBorders>
              <w:top w:val="nil"/>
              <w:left w:val="nil"/>
              <w:bottom w:val="nil"/>
              <w:right w:val="nil"/>
            </w:tcBorders>
            <w:shd w:val="clear" w:color="auto" w:fill="9CC2E5"/>
            <w:tcMar>
              <w:top w:w="15" w:type="dxa"/>
              <w:left w:w="75" w:type="dxa"/>
              <w:bottom w:w="15" w:type="dxa"/>
              <w:right w:w="15" w:type="dxa"/>
            </w:tcMar>
            <w:vAlign w:val="center"/>
          </w:tcPr>
          <w:p w14:paraId="2F167065" w14:textId="77777777" w:rsidR="00407910" w:rsidRPr="00E74755" w:rsidRDefault="00407910" w:rsidP="00A07EEA">
            <w:pPr>
              <w:contextualSpacing/>
              <w:jc w:val="center"/>
            </w:pPr>
            <w:r w:rsidRPr="00E74755">
              <w:lastRenderedPageBreak/>
              <w:t>X</w:t>
            </w:r>
          </w:p>
        </w:tc>
        <w:tc>
          <w:tcPr>
            <w:tcW w:w="260" w:type="dxa"/>
            <w:tcBorders>
              <w:top w:val="nil"/>
              <w:left w:val="nil"/>
              <w:bottom w:val="nil"/>
              <w:right w:val="nil"/>
            </w:tcBorders>
            <w:shd w:val="clear" w:color="auto" w:fill="9CC2E5"/>
            <w:tcMar>
              <w:top w:w="15" w:type="dxa"/>
              <w:left w:w="75" w:type="dxa"/>
              <w:bottom w:w="15" w:type="dxa"/>
              <w:right w:w="15" w:type="dxa"/>
            </w:tcMar>
            <w:vAlign w:val="center"/>
          </w:tcPr>
          <w:p w14:paraId="0AE293E2" w14:textId="77777777" w:rsidR="00407910" w:rsidRPr="00E74755" w:rsidRDefault="00407910" w:rsidP="00A07EEA">
            <w:pPr>
              <w:jc w:val="center"/>
            </w:pPr>
          </w:p>
        </w:tc>
        <w:tc>
          <w:tcPr>
            <w:tcW w:w="264" w:type="dxa"/>
            <w:tcBorders>
              <w:top w:val="nil"/>
              <w:left w:val="nil"/>
              <w:bottom w:val="nil"/>
              <w:right w:val="nil"/>
            </w:tcBorders>
            <w:shd w:val="clear" w:color="auto" w:fill="9CC2E5"/>
            <w:tcMar>
              <w:top w:w="15" w:type="dxa"/>
              <w:left w:w="75" w:type="dxa"/>
              <w:bottom w:w="15" w:type="dxa"/>
              <w:right w:w="15" w:type="dxa"/>
            </w:tcMar>
            <w:vAlign w:val="center"/>
          </w:tcPr>
          <w:p w14:paraId="314FF9A1" w14:textId="77777777" w:rsidR="00407910" w:rsidRPr="00E74755" w:rsidRDefault="00407910" w:rsidP="00A07EEA">
            <w:pPr>
              <w:jc w:val="center"/>
            </w:pPr>
          </w:p>
        </w:tc>
        <w:tc>
          <w:tcPr>
            <w:tcW w:w="264" w:type="dxa"/>
            <w:tcBorders>
              <w:top w:val="nil"/>
              <w:left w:val="nil"/>
              <w:bottom w:val="nil"/>
              <w:right w:val="nil"/>
            </w:tcBorders>
            <w:shd w:val="clear" w:color="auto" w:fill="9CC2E5"/>
            <w:tcMar>
              <w:top w:w="15" w:type="dxa"/>
              <w:left w:w="75" w:type="dxa"/>
              <w:bottom w:w="15" w:type="dxa"/>
              <w:right w:w="15" w:type="dxa"/>
            </w:tcMar>
            <w:vAlign w:val="center"/>
          </w:tcPr>
          <w:p w14:paraId="642855A0" w14:textId="77777777" w:rsidR="00407910" w:rsidRPr="00E74755" w:rsidRDefault="00407910" w:rsidP="00A07EEA">
            <w:pPr>
              <w:jc w:val="center"/>
            </w:pPr>
          </w:p>
        </w:tc>
        <w:tc>
          <w:tcPr>
            <w:tcW w:w="298" w:type="dxa"/>
            <w:tcBorders>
              <w:top w:val="nil"/>
              <w:left w:val="nil"/>
              <w:bottom w:val="nil"/>
              <w:right w:val="nil"/>
            </w:tcBorders>
            <w:shd w:val="clear" w:color="auto" w:fill="9CC2E5"/>
            <w:tcMar>
              <w:top w:w="15" w:type="dxa"/>
              <w:left w:w="75" w:type="dxa"/>
              <w:bottom w:w="15" w:type="dxa"/>
              <w:right w:w="15" w:type="dxa"/>
            </w:tcMar>
            <w:vAlign w:val="center"/>
          </w:tcPr>
          <w:p w14:paraId="7A69C78B" w14:textId="77777777" w:rsidR="00407910" w:rsidRPr="00E74755" w:rsidRDefault="00407910" w:rsidP="00A07EEA">
            <w:pPr>
              <w:jc w:val="center"/>
            </w:pPr>
          </w:p>
        </w:tc>
      </w:tr>
      <w:tr w:rsidR="00407910" w:rsidRPr="00E74755" w14:paraId="0918C908" w14:textId="77777777" w:rsidTr="00D63824">
        <w:trPr>
          <w:trHeight w:val="375"/>
          <w:tblCellSpacing w:w="15" w:type="dxa"/>
          <w:jc w:val="center"/>
        </w:trPr>
        <w:tc>
          <w:tcPr>
            <w:tcW w:w="384" w:type="dxa"/>
            <w:tcBorders>
              <w:top w:val="nil"/>
              <w:left w:val="nil"/>
              <w:bottom w:val="single" w:sz="6" w:space="0" w:color="CCCCCC"/>
              <w:right w:val="nil"/>
            </w:tcBorders>
            <w:shd w:val="clear" w:color="auto" w:fill="8EAADB"/>
            <w:tcMar>
              <w:top w:w="15" w:type="dxa"/>
              <w:left w:w="75" w:type="dxa"/>
              <w:bottom w:w="15" w:type="dxa"/>
              <w:right w:w="15" w:type="dxa"/>
            </w:tcMar>
            <w:vAlign w:val="center"/>
          </w:tcPr>
          <w:p w14:paraId="28ED92D8" w14:textId="77777777" w:rsidR="00407910" w:rsidRPr="00E74755" w:rsidRDefault="00407910" w:rsidP="00A07EEA">
            <w:r w:rsidRPr="00E74755">
              <w:t>10</w:t>
            </w:r>
          </w:p>
        </w:tc>
        <w:tc>
          <w:tcPr>
            <w:tcW w:w="7268" w:type="dxa"/>
            <w:tcBorders>
              <w:top w:val="nil"/>
              <w:left w:val="nil"/>
              <w:bottom w:val="single" w:sz="6" w:space="0" w:color="CCCCCC"/>
              <w:right w:val="nil"/>
            </w:tcBorders>
            <w:shd w:val="clear" w:color="auto" w:fill="8EAADB"/>
            <w:tcMar>
              <w:top w:w="15" w:type="dxa"/>
              <w:left w:w="75" w:type="dxa"/>
              <w:bottom w:w="15" w:type="dxa"/>
              <w:right w:w="15" w:type="dxa"/>
            </w:tcMar>
          </w:tcPr>
          <w:p w14:paraId="3D272E74" w14:textId="5E3217C7" w:rsidR="00407910" w:rsidRPr="00E74755" w:rsidRDefault="00F746DC" w:rsidP="00D747C9">
            <w:pPr>
              <w:pStyle w:val="ListeParagraf"/>
              <w:spacing w:after="0" w:line="240" w:lineRule="auto"/>
              <w:ind w:left="0"/>
              <w:jc w:val="both"/>
              <w:rPr>
                <w:rFonts w:ascii="Times New Roman" w:hAnsi="Times New Roman"/>
                <w:sz w:val="24"/>
                <w:szCs w:val="24"/>
              </w:rPr>
            </w:pPr>
            <w:r w:rsidRPr="00E74755">
              <w:rPr>
                <w:rFonts w:ascii="Times New Roman" w:hAnsi="Times New Roman"/>
                <w:sz w:val="24"/>
                <w:szCs w:val="24"/>
              </w:rPr>
              <w:t xml:space="preserve">Gathers patient histories, determines needs and priorities of patients, prevents individual diseases, knows how to define and apply the planning and management process of treatment.  </w:t>
            </w:r>
          </w:p>
        </w:tc>
        <w:tc>
          <w:tcPr>
            <w:tcW w:w="26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32DE4A5" w14:textId="77777777" w:rsidR="00407910" w:rsidRPr="00E74755" w:rsidRDefault="00407910" w:rsidP="00A07EEA">
            <w:pPr>
              <w:contextualSpacing/>
              <w:jc w:val="center"/>
            </w:pPr>
            <w:r w:rsidRPr="00E74755">
              <w:t>X</w:t>
            </w:r>
          </w:p>
        </w:tc>
        <w:tc>
          <w:tcPr>
            <w:tcW w:w="26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32A952E0" w14:textId="77777777" w:rsidR="00407910" w:rsidRPr="00E74755" w:rsidRDefault="00407910" w:rsidP="00A07EEA">
            <w:pPr>
              <w:jc w:val="center"/>
            </w:pPr>
          </w:p>
        </w:tc>
        <w:tc>
          <w:tcPr>
            <w:tcW w:w="26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4DD3969" w14:textId="77777777" w:rsidR="00407910" w:rsidRPr="00E74755" w:rsidRDefault="00407910" w:rsidP="00A07EEA">
            <w:pPr>
              <w:jc w:val="center"/>
            </w:pPr>
          </w:p>
        </w:tc>
        <w:tc>
          <w:tcPr>
            <w:tcW w:w="26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5F04969" w14:textId="77777777" w:rsidR="00407910" w:rsidRPr="00E74755" w:rsidRDefault="00407910" w:rsidP="00A07EEA">
            <w:pPr>
              <w:jc w:val="center"/>
            </w:pPr>
          </w:p>
        </w:tc>
        <w:tc>
          <w:tcPr>
            <w:tcW w:w="298"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E3D19EE" w14:textId="77777777" w:rsidR="00407910" w:rsidRPr="00E74755" w:rsidRDefault="00407910" w:rsidP="00A07EEA">
            <w:pPr>
              <w:jc w:val="center"/>
            </w:pPr>
          </w:p>
        </w:tc>
      </w:tr>
    </w:tbl>
    <w:p w14:paraId="16E4FE44" w14:textId="77777777" w:rsidR="00934BA9" w:rsidRPr="00E74755" w:rsidRDefault="00934BA9" w:rsidP="00934BA9">
      <w:pPr>
        <w:ind w:left="720"/>
        <w:rPr>
          <w:iCs/>
        </w:rPr>
      </w:pPr>
    </w:p>
    <w:p w14:paraId="69FB3FAE" w14:textId="77777777" w:rsidR="00F472DE" w:rsidRPr="00E74755" w:rsidRDefault="00A078DC">
      <w:pPr>
        <w:rPr>
          <w:iCs/>
        </w:rPr>
      </w:pPr>
      <w:r w:rsidRPr="00E74755">
        <w:rPr>
          <w:iCs/>
        </w:rPr>
        <w:t xml:space="preserve"> </w:t>
      </w:r>
      <w:r w:rsidR="00912666" w:rsidRPr="00E74755">
        <w:rPr>
          <w:iCs/>
        </w:rPr>
        <w:t xml:space="preserve"> </w:t>
      </w:r>
    </w:p>
    <w:p w14:paraId="5041FFB6" w14:textId="77777777" w:rsidR="00743070" w:rsidRDefault="00743070" w:rsidP="00934BA9">
      <w:pPr>
        <w:pStyle w:val="bcenter"/>
      </w:pPr>
    </w:p>
    <w:p w14:paraId="69143141" w14:textId="77777777" w:rsidR="00B05CB2" w:rsidRDefault="00B05CB2" w:rsidP="00934BA9">
      <w:pPr>
        <w:pStyle w:val="bcenter"/>
      </w:pPr>
    </w:p>
    <w:p w14:paraId="46B27576" w14:textId="77777777" w:rsidR="00B05CB2" w:rsidRPr="00E74755" w:rsidRDefault="00B05CB2" w:rsidP="00934BA9">
      <w:pPr>
        <w:pStyle w:val="bcenter"/>
      </w:pPr>
    </w:p>
    <w:p w14:paraId="66C6F344" w14:textId="77777777" w:rsidR="00934BA9" w:rsidRPr="00E74755" w:rsidRDefault="00934BA9" w:rsidP="00934BA9">
      <w:pPr>
        <w:pStyle w:val="bcenter"/>
      </w:pPr>
      <w:r w:rsidRPr="00E74755">
        <w:t>WORKLOAD AND ECTS CALCULATION</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617"/>
        <w:gridCol w:w="1070"/>
        <w:gridCol w:w="1777"/>
        <w:gridCol w:w="1872"/>
      </w:tblGrid>
      <w:tr w:rsidR="00743070" w:rsidRPr="00E74755" w14:paraId="140F5CF6" w14:textId="77777777" w:rsidTr="00DE3FEE">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796F579C" w14:textId="77777777" w:rsidR="00934BA9" w:rsidRPr="00E74755" w:rsidRDefault="00934BA9" w:rsidP="00165725">
            <w:pPr>
              <w:jc w:val="center"/>
              <w:rPr>
                <w:b/>
                <w:bCs/>
                <w:color w:val="FFFFFF"/>
              </w:rPr>
            </w:pPr>
            <w:r w:rsidRPr="00E74755">
              <w:rPr>
                <w:b/>
                <w:bCs/>
                <w:color w:val="FFFFFF"/>
              </w:rPr>
              <w:t>Activities</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3F80E8B1" w14:textId="77777777" w:rsidR="00934BA9" w:rsidRPr="00E74755" w:rsidRDefault="00934BA9" w:rsidP="00165725">
            <w:pPr>
              <w:jc w:val="center"/>
              <w:rPr>
                <w:b/>
                <w:bCs/>
                <w:color w:val="FFFFFF"/>
              </w:rPr>
            </w:pPr>
            <w:r w:rsidRPr="00E74755">
              <w:rPr>
                <w:b/>
                <w:bCs/>
                <w:color w:val="FFFFFF"/>
              </w:rPr>
              <w:t>Number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4F6BB33B" w14:textId="77777777" w:rsidR="00934BA9" w:rsidRPr="00E74755" w:rsidRDefault="00934BA9" w:rsidP="00165725">
            <w:pPr>
              <w:jc w:val="center"/>
              <w:rPr>
                <w:b/>
                <w:bCs/>
                <w:color w:val="FFFFFF"/>
              </w:rPr>
            </w:pPr>
            <w:r w:rsidRPr="00E74755">
              <w:rPr>
                <w:b/>
                <w:bCs/>
                <w:color w:val="FFFFFF"/>
              </w:rPr>
              <w:t>Duration (hour)</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71C7AB9B" w14:textId="77777777" w:rsidR="00934BA9" w:rsidRPr="00E74755" w:rsidRDefault="00934BA9" w:rsidP="00165725">
            <w:pPr>
              <w:jc w:val="center"/>
              <w:rPr>
                <w:b/>
                <w:bCs/>
                <w:color w:val="FFFFFF"/>
              </w:rPr>
            </w:pPr>
            <w:r w:rsidRPr="00E74755">
              <w:rPr>
                <w:b/>
                <w:bCs/>
                <w:color w:val="FFFFFF"/>
              </w:rPr>
              <w:t>Total Work Load</w:t>
            </w:r>
          </w:p>
        </w:tc>
      </w:tr>
      <w:tr w:rsidR="00743070" w:rsidRPr="00E74755" w14:paraId="5858E459" w14:textId="77777777" w:rsidTr="00DE3FEE">
        <w:tc>
          <w:tcPr>
            <w:tcW w:w="0" w:type="auto"/>
            <w:tcBorders>
              <w:top w:val="single" w:sz="8" w:space="0" w:color="FFFFFF"/>
              <w:left w:val="single" w:sz="8" w:space="0" w:color="FFFFFF"/>
              <w:bottom w:val="nil"/>
              <w:right w:val="single" w:sz="24" w:space="0" w:color="FFFFFF"/>
            </w:tcBorders>
            <w:shd w:val="clear" w:color="auto" w:fill="4F81BD"/>
            <w:hideMark/>
          </w:tcPr>
          <w:p w14:paraId="2C6E0264" w14:textId="0569CB8B" w:rsidR="00CE683B" w:rsidRPr="00E74755" w:rsidRDefault="0057261B" w:rsidP="00165725">
            <w:pPr>
              <w:rPr>
                <w:b/>
                <w:bCs/>
                <w:color w:val="FFFFFF"/>
              </w:rPr>
            </w:pPr>
            <w:r w:rsidRPr="00E74755">
              <w:rPr>
                <w:b/>
                <w:bCs/>
                <w:color w:val="FFFFFF"/>
              </w:rPr>
              <w:t>Course Duration (x16)</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135E7293" w14:textId="225C0CAB" w:rsidR="00CE683B" w:rsidRPr="00E74755" w:rsidRDefault="00CE683B" w:rsidP="00165725">
            <w:pPr>
              <w:rPr>
                <w:color w:val="603F65"/>
              </w:rPr>
            </w:pPr>
            <w:r w:rsidRPr="00E74755">
              <w:rPr>
                <w:color w:val="603F65"/>
              </w:rPr>
              <w:t xml:space="preserve"> 1</w:t>
            </w:r>
            <w:r w:rsidR="007B7CBF" w:rsidRPr="00E74755">
              <w:rPr>
                <w:color w:val="603F65"/>
              </w:rPr>
              <w:t>6</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295E2661" w14:textId="0EAB0DEB" w:rsidR="00CE683B" w:rsidRPr="00E74755" w:rsidRDefault="007B7CBF" w:rsidP="00165725">
            <w:pPr>
              <w:rPr>
                <w:color w:val="603F65"/>
              </w:rPr>
            </w:pPr>
            <w:r w:rsidRPr="00E74755">
              <w:rPr>
                <w:color w:val="603F65"/>
              </w:rPr>
              <w:t xml:space="preserve"> 4</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1BF31AD3" w14:textId="17153A92" w:rsidR="00CE683B" w:rsidRPr="00E74755" w:rsidRDefault="007B7CBF" w:rsidP="00165725">
            <w:pPr>
              <w:jc w:val="center"/>
              <w:rPr>
                <w:color w:val="603F65"/>
              </w:rPr>
            </w:pPr>
            <w:r w:rsidRPr="00E74755">
              <w:rPr>
                <w:color w:val="603F65"/>
              </w:rPr>
              <w:t>6</w:t>
            </w:r>
            <w:r w:rsidR="00CE683B" w:rsidRPr="00E74755">
              <w:rPr>
                <w:color w:val="603F65"/>
              </w:rPr>
              <w:t xml:space="preserve">4 </w:t>
            </w:r>
          </w:p>
        </w:tc>
      </w:tr>
      <w:tr w:rsidR="00743070" w:rsidRPr="00E74755" w14:paraId="22C9E512" w14:textId="77777777" w:rsidTr="00DE3FEE">
        <w:tc>
          <w:tcPr>
            <w:tcW w:w="0" w:type="auto"/>
            <w:tcBorders>
              <w:left w:val="single" w:sz="8" w:space="0" w:color="FFFFFF"/>
              <w:bottom w:val="nil"/>
              <w:right w:val="single" w:sz="24" w:space="0" w:color="FFFFFF"/>
            </w:tcBorders>
            <w:shd w:val="clear" w:color="auto" w:fill="4F81BD"/>
            <w:hideMark/>
          </w:tcPr>
          <w:p w14:paraId="653D000C" w14:textId="77777777" w:rsidR="00CE683B" w:rsidRPr="00E74755" w:rsidRDefault="00CE683B" w:rsidP="00165725">
            <w:pPr>
              <w:rPr>
                <w:b/>
                <w:bCs/>
                <w:color w:val="FFFFFF"/>
              </w:rPr>
            </w:pPr>
            <w:r w:rsidRPr="00E74755">
              <w:rPr>
                <w:b/>
                <w:bCs/>
                <w:color w:val="FFFFFF"/>
              </w:rPr>
              <w:t>Laboratory</w:t>
            </w:r>
          </w:p>
        </w:tc>
        <w:tc>
          <w:tcPr>
            <w:tcW w:w="0" w:type="auto"/>
            <w:shd w:val="clear" w:color="auto" w:fill="D3DFEE"/>
          </w:tcPr>
          <w:p w14:paraId="7037C4C4" w14:textId="77777777" w:rsidR="00CE683B" w:rsidRPr="00E74755" w:rsidRDefault="00CE683B" w:rsidP="00165725">
            <w:pPr>
              <w:rPr>
                <w:color w:val="603F65"/>
              </w:rPr>
            </w:pPr>
          </w:p>
        </w:tc>
        <w:tc>
          <w:tcPr>
            <w:tcW w:w="0" w:type="auto"/>
            <w:shd w:val="clear" w:color="auto" w:fill="D3DFEE"/>
          </w:tcPr>
          <w:p w14:paraId="26848F70" w14:textId="77777777" w:rsidR="00CE683B" w:rsidRPr="00E74755" w:rsidRDefault="00CE683B" w:rsidP="00165725">
            <w:pPr>
              <w:rPr>
                <w:color w:val="603F65"/>
              </w:rPr>
            </w:pPr>
          </w:p>
        </w:tc>
        <w:tc>
          <w:tcPr>
            <w:tcW w:w="0" w:type="auto"/>
            <w:shd w:val="clear" w:color="auto" w:fill="D3DFEE"/>
          </w:tcPr>
          <w:p w14:paraId="467F7575" w14:textId="77777777" w:rsidR="00CE683B" w:rsidRPr="00E74755" w:rsidRDefault="00CE683B" w:rsidP="00165725">
            <w:pPr>
              <w:jc w:val="center"/>
              <w:rPr>
                <w:color w:val="603F65"/>
              </w:rPr>
            </w:pPr>
          </w:p>
        </w:tc>
      </w:tr>
      <w:tr w:rsidR="00743070" w:rsidRPr="00E74755" w14:paraId="343AF031" w14:textId="77777777" w:rsidTr="00DE3FEE">
        <w:tc>
          <w:tcPr>
            <w:tcW w:w="0" w:type="auto"/>
            <w:tcBorders>
              <w:top w:val="single" w:sz="8" w:space="0" w:color="FFFFFF"/>
              <w:left w:val="single" w:sz="8" w:space="0" w:color="FFFFFF"/>
              <w:bottom w:val="nil"/>
              <w:right w:val="single" w:sz="24" w:space="0" w:color="FFFFFF"/>
            </w:tcBorders>
            <w:shd w:val="clear" w:color="auto" w:fill="4F81BD"/>
            <w:hideMark/>
          </w:tcPr>
          <w:p w14:paraId="366595AB" w14:textId="77777777" w:rsidR="00CE683B" w:rsidRPr="00E74755" w:rsidRDefault="00CE683B" w:rsidP="00165725">
            <w:pPr>
              <w:rPr>
                <w:b/>
                <w:bCs/>
                <w:color w:val="FFFFFF"/>
              </w:rPr>
            </w:pPr>
            <w:r w:rsidRPr="00E74755">
              <w:rPr>
                <w:b/>
                <w:bCs/>
                <w:color w:val="FFFFFF"/>
              </w:rPr>
              <w:t>Application</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722B8873" w14:textId="77777777" w:rsidR="00CE683B" w:rsidRPr="00E74755" w:rsidRDefault="00CE683B" w:rsidP="00165725">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B1EA0FC" w14:textId="77777777" w:rsidR="00CE683B" w:rsidRPr="00E74755" w:rsidRDefault="00CE683B" w:rsidP="00165725">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112AB1B" w14:textId="77777777" w:rsidR="00CE683B" w:rsidRPr="00E74755" w:rsidRDefault="00CE683B" w:rsidP="00165725">
            <w:pPr>
              <w:jc w:val="center"/>
              <w:rPr>
                <w:color w:val="603F65"/>
              </w:rPr>
            </w:pPr>
          </w:p>
        </w:tc>
      </w:tr>
      <w:tr w:rsidR="00743070" w:rsidRPr="00E74755" w14:paraId="292FD13A" w14:textId="77777777" w:rsidTr="00DE3FEE">
        <w:tc>
          <w:tcPr>
            <w:tcW w:w="0" w:type="auto"/>
            <w:tcBorders>
              <w:left w:val="single" w:sz="8" w:space="0" w:color="FFFFFF"/>
              <w:bottom w:val="nil"/>
              <w:right w:val="single" w:sz="24" w:space="0" w:color="FFFFFF"/>
            </w:tcBorders>
            <w:shd w:val="clear" w:color="auto" w:fill="4F81BD"/>
            <w:hideMark/>
          </w:tcPr>
          <w:p w14:paraId="541D6948" w14:textId="77777777" w:rsidR="00CE683B" w:rsidRPr="00E74755" w:rsidRDefault="00CE683B" w:rsidP="00165725">
            <w:pPr>
              <w:rPr>
                <w:b/>
                <w:bCs/>
                <w:color w:val="FFFFFF"/>
              </w:rPr>
            </w:pPr>
            <w:r w:rsidRPr="00E74755">
              <w:rPr>
                <w:b/>
                <w:bCs/>
                <w:color w:val="FFFFFF"/>
              </w:rPr>
              <w:t>Specific practical training</w:t>
            </w:r>
          </w:p>
        </w:tc>
        <w:tc>
          <w:tcPr>
            <w:tcW w:w="0" w:type="auto"/>
            <w:shd w:val="clear" w:color="auto" w:fill="D3DFEE"/>
          </w:tcPr>
          <w:p w14:paraId="075CD510" w14:textId="77777777" w:rsidR="00CE683B" w:rsidRPr="00E74755" w:rsidRDefault="00CE683B" w:rsidP="00165725">
            <w:pPr>
              <w:rPr>
                <w:color w:val="603F65"/>
              </w:rPr>
            </w:pPr>
          </w:p>
        </w:tc>
        <w:tc>
          <w:tcPr>
            <w:tcW w:w="0" w:type="auto"/>
            <w:shd w:val="clear" w:color="auto" w:fill="D3DFEE"/>
          </w:tcPr>
          <w:p w14:paraId="0F667B7E" w14:textId="77777777" w:rsidR="00CE683B" w:rsidRPr="00E74755" w:rsidRDefault="00CE683B" w:rsidP="00165725">
            <w:pPr>
              <w:rPr>
                <w:color w:val="603F65"/>
              </w:rPr>
            </w:pPr>
          </w:p>
        </w:tc>
        <w:tc>
          <w:tcPr>
            <w:tcW w:w="0" w:type="auto"/>
            <w:shd w:val="clear" w:color="auto" w:fill="D3DFEE"/>
          </w:tcPr>
          <w:p w14:paraId="699C387C" w14:textId="77777777" w:rsidR="00CE683B" w:rsidRPr="00E74755" w:rsidRDefault="00CE683B" w:rsidP="00165725">
            <w:pPr>
              <w:jc w:val="center"/>
              <w:rPr>
                <w:color w:val="603F65"/>
              </w:rPr>
            </w:pPr>
          </w:p>
        </w:tc>
      </w:tr>
      <w:tr w:rsidR="00743070" w:rsidRPr="00E74755" w14:paraId="6D0FDA3E" w14:textId="77777777" w:rsidTr="00DE3FEE">
        <w:tc>
          <w:tcPr>
            <w:tcW w:w="0" w:type="auto"/>
            <w:tcBorders>
              <w:top w:val="single" w:sz="8" w:space="0" w:color="FFFFFF"/>
              <w:left w:val="single" w:sz="8" w:space="0" w:color="FFFFFF"/>
              <w:bottom w:val="nil"/>
              <w:right w:val="single" w:sz="24" w:space="0" w:color="FFFFFF"/>
            </w:tcBorders>
            <w:shd w:val="clear" w:color="auto" w:fill="4F81BD"/>
            <w:hideMark/>
          </w:tcPr>
          <w:p w14:paraId="2A7A724B" w14:textId="77777777" w:rsidR="00CE683B" w:rsidRPr="00E74755" w:rsidRDefault="00CE683B" w:rsidP="00165725">
            <w:pPr>
              <w:rPr>
                <w:b/>
                <w:bCs/>
                <w:color w:val="FFFFFF"/>
              </w:rPr>
            </w:pPr>
            <w:r w:rsidRPr="00E74755">
              <w:rPr>
                <w:b/>
                <w:bCs/>
                <w:color w:val="FFFFFF"/>
              </w:rPr>
              <w:t>Field activities</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67F6104" w14:textId="77777777" w:rsidR="00CE683B" w:rsidRPr="00E74755" w:rsidRDefault="00CE683B" w:rsidP="00165725">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4FB9B204" w14:textId="77777777" w:rsidR="00CE683B" w:rsidRPr="00E74755" w:rsidRDefault="00CE683B" w:rsidP="00165725">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21EF1BF2" w14:textId="77777777" w:rsidR="00CE683B" w:rsidRPr="00E74755" w:rsidRDefault="00CE683B" w:rsidP="00165725">
            <w:pPr>
              <w:jc w:val="center"/>
              <w:rPr>
                <w:color w:val="603F65"/>
              </w:rPr>
            </w:pPr>
          </w:p>
        </w:tc>
      </w:tr>
      <w:tr w:rsidR="00743070" w:rsidRPr="00E74755" w14:paraId="05509E48" w14:textId="77777777" w:rsidTr="00DE3FEE">
        <w:tc>
          <w:tcPr>
            <w:tcW w:w="0" w:type="auto"/>
            <w:tcBorders>
              <w:top w:val="single" w:sz="8" w:space="0" w:color="FFFFFF"/>
              <w:left w:val="single" w:sz="8" w:space="0" w:color="FFFFFF"/>
              <w:bottom w:val="nil"/>
              <w:right w:val="single" w:sz="24" w:space="0" w:color="FFFFFF"/>
            </w:tcBorders>
            <w:shd w:val="clear" w:color="auto" w:fill="4F81BD"/>
            <w:hideMark/>
          </w:tcPr>
          <w:p w14:paraId="549E684F" w14:textId="77777777" w:rsidR="00CE683B" w:rsidRPr="00E74755" w:rsidRDefault="00CE683B" w:rsidP="00165725">
            <w:pPr>
              <w:rPr>
                <w:b/>
                <w:bCs/>
                <w:color w:val="FFFFFF"/>
              </w:rPr>
            </w:pPr>
            <w:r w:rsidRPr="00E74755">
              <w:rPr>
                <w:b/>
                <w:bCs/>
                <w:color w:val="FFFFFF"/>
              </w:rPr>
              <w:t>Presentation / Seminar Preparation</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C149323" w14:textId="43804323" w:rsidR="00CE683B" w:rsidRPr="00E74755" w:rsidRDefault="00CE683B" w:rsidP="00165725">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1C5D89E5" w14:textId="2A9C6331" w:rsidR="00CE683B" w:rsidRPr="00E74755" w:rsidRDefault="00CE683B" w:rsidP="00165725">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4B7FEA69" w14:textId="4C962199" w:rsidR="00CE683B" w:rsidRPr="00E74755" w:rsidRDefault="00CE683B" w:rsidP="00165725">
            <w:pPr>
              <w:jc w:val="center"/>
              <w:rPr>
                <w:color w:val="603F65"/>
              </w:rPr>
            </w:pPr>
          </w:p>
        </w:tc>
      </w:tr>
      <w:tr w:rsidR="00743070" w:rsidRPr="00E74755" w14:paraId="0524D298" w14:textId="77777777" w:rsidTr="00DE3FEE">
        <w:tc>
          <w:tcPr>
            <w:tcW w:w="0" w:type="auto"/>
            <w:tcBorders>
              <w:left w:val="single" w:sz="8" w:space="0" w:color="FFFFFF"/>
              <w:bottom w:val="nil"/>
              <w:right w:val="single" w:sz="24" w:space="0" w:color="FFFFFF"/>
            </w:tcBorders>
            <w:shd w:val="clear" w:color="auto" w:fill="4F81BD"/>
            <w:hideMark/>
          </w:tcPr>
          <w:p w14:paraId="00D4E55C" w14:textId="77777777" w:rsidR="00CE683B" w:rsidRPr="00E74755" w:rsidRDefault="00CE683B" w:rsidP="00165725">
            <w:pPr>
              <w:rPr>
                <w:b/>
                <w:bCs/>
                <w:color w:val="FFFFFF"/>
              </w:rPr>
            </w:pPr>
            <w:r w:rsidRPr="00E74755">
              <w:rPr>
                <w:b/>
                <w:bCs/>
                <w:color w:val="FFFFFF"/>
              </w:rPr>
              <w:t>Project</w:t>
            </w:r>
          </w:p>
        </w:tc>
        <w:tc>
          <w:tcPr>
            <w:tcW w:w="0" w:type="auto"/>
            <w:shd w:val="clear" w:color="auto" w:fill="D3DFEE"/>
          </w:tcPr>
          <w:p w14:paraId="026FAC8E" w14:textId="77777777" w:rsidR="00CE683B" w:rsidRPr="00E74755" w:rsidRDefault="00CE683B" w:rsidP="00165725">
            <w:pPr>
              <w:rPr>
                <w:color w:val="603F65"/>
              </w:rPr>
            </w:pPr>
          </w:p>
        </w:tc>
        <w:tc>
          <w:tcPr>
            <w:tcW w:w="0" w:type="auto"/>
            <w:shd w:val="clear" w:color="auto" w:fill="D3DFEE"/>
          </w:tcPr>
          <w:p w14:paraId="113B648F" w14:textId="77777777" w:rsidR="00CE683B" w:rsidRPr="00E74755" w:rsidRDefault="00CE683B" w:rsidP="00165725">
            <w:pPr>
              <w:rPr>
                <w:color w:val="603F65"/>
              </w:rPr>
            </w:pPr>
          </w:p>
        </w:tc>
        <w:tc>
          <w:tcPr>
            <w:tcW w:w="0" w:type="auto"/>
            <w:shd w:val="clear" w:color="auto" w:fill="D3DFEE"/>
          </w:tcPr>
          <w:p w14:paraId="2E8D7DEE" w14:textId="77777777" w:rsidR="00CE683B" w:rsidRPr="00E74755" w:rsidRDefault="00CE683B" w:rsidP="00165725">
            <w:pPr>
              <w:jc w:val="center"/>
              <w:rPr>
                <w:color w:val="603F65"/>
              </w:rPr>
            </w:pPr>
          </w:p>
        </w:tc>
      </w:tr>
      <w:tr w:rsidR="00743070" w:rsidRPr="00E74755" w14:paraId="6927A3FA" w14:textId="77777777" w:rsidTr="00DE3FEE">
        <w:tc>
          <w:tcPr>
            <w:tcW w:w="0" w:type="auto"/>
            <w:tcBorders>
              <w:top w:val="single" w:sz="8" w:space="0" w:color="FFFFFF"/>
              <w:left w:val="single" w:sz="8" w:space="0" w:color="FFFFFF"/>
              <w:bottom w:val="nil"/>
              <w:right w:val="single" w:sz="24" w:space="0" w:color="FFFFFF"/>
            </w:tcBorders>
            <w:shd w:val="clear" w:color="auto" w:fill="4F81BD"/>
            <w:hideMark/>
          </w:tcPr>
          <w:p w14:paraId="70AFB2BF" w14:textId="77777777" w:rsidR="00CE683B" w:rsidRPr="00E74755" w:rsidRDefault="00CE683B" w:rsidP="00165725">
            <w:pPr>
              <w:rPr>
                <w:b/>
                <w:bCs/>
                <w:color w:val="FFFFFF"/>
              </w:rPr>
            </w:pPr>
            <w:r w:rsidRPr="00E74755">
              <w:rPr>
                <w:b/>
                <w:bCs/>
                <w:color w:val="FFFFFF"/>
              </w:rPr>
              <w:t>Homework assignment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1F694150" w14:textId="66CF819E" w:rsidR="00CE683B" w:rsidRPr="00E74755" w:rsidRDefault="007B7CBF" w:rsidP="00165725">
            <w:pPr>
              <w:rPr>
                <w:color w:val="603F65"/>
              </w:rPr>
            </w:pPr>
            <w:r w:rsidRPr="00E74755">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23FB55EF" w14:textId="5C3CA7EA" w:rsidR="00CE683B" w:rsidRPr="00E74755" w:rsidRDefault="000D19B8" w:rsidP="00165725">
            <w:pPr>
              <w:rPr>
                <w:color w:val="603F65"/>
              </w:rPr>
            </w:pPr>
            <w:r w:rsidRPr="00E74755">
              <w:rPr>
                <w:color w:val="603F65"/>
              </w:rPr>
              <w:t>10</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7C1C6A51" w14:textId="68B663E7" w:rsidR="00CE683B" w:rsidRPr="00E74755" w:rsidRDefault="000D19B8" w:rsidP="00165725">
            <w:pPr>
              <w:jc w:val="center"/>
              <w:rPr>
                <w:color w:val="603F65"/>
              </w:rPr>
            </w:pPr>
            <w:r w:rsidRPr="00E74755">
              <w:rPr>
                <w:color w:val="603F65"/>
              </w:rPr>
              <w:t>10</w:t>
            </w:r>
          </w:p>
        </w:tc>
      </w:tr>
      <w:tr w:rsidR="00743070" w:rsidRPr="00E74755" w14:paraId="5D5F570A" w14:textId="77777777" w:rsidTr="00DE3FEE">
        <w:tc>
          <w:tcPr>
            <w:tcW w:w="0" w:type="auto"/>
            <w:tcBorders>
              <w:left w:val="single" w:sz="8" w:space="0" w:color="FFFFFF"/>
              <w:bottom w:val="nil"/>
              <w:right w:val="single" w:sz="24" w:space="0" w:color="FFFFFF"/>
            </w:tcBorders>
            <w:shd w:val="clear" w:color="auto" w:fill="4F81BD"/>
          </w:tcPr>
          <w:p w14:paraId="52510D0A" w14:textId="7B180593" w:rsidR="00CE4489" w:rsidRPr="00E74755" w:rsidRDefault="00CE4489" w:rsidP="00165725">
            <w:pPr>
              <w:rPr>
                <w:b/>
                <w:bCs/>
                <w:color w:val="FFFFFF"/>
              </w:rPr>
            </w:pPr>
            <w:r w:rsidRPr="00E74755">
              <w:rPr>
                <w:b/>
                <w:bCs/>
                <w:color w:val="FFFFFF"/>
              </w:rPr>
              <w:t>Pre-post Test (Study duration)</w:t>
            </w:r>
          </w:p>
        </w:tc>
        <w:tc>
          <w:tcPr>
            <w:tcW w:w="0" w:type="auto"/>
            <w:shd w:val="clear" w:color="auto" w:fill="D3DFEE"/>
          </w:tcPr>
          <w:p w14:paraId="0A6E0F2E" w14:textId="63794FB7" w:rsidR="00CE4489" w:rsidRPr="00E74755" w:rsidRDefault="00CE4489" w:rsidP="00165725">
            <w:pPr>
              <w:rPr>
                <w:color w:val="603F65"/>
              </w:rPr>
            </w:pPr>
            <w:r w:rsidRPr="00E74755">
              <w:rPr>
                <w:color w:val="603F65"/>
              </w:rPr>
              <w:t>16</w:t>
            </w:r>
          </w:p>
        </w:tc>
        <w:tc>
          <w:tcPr>
            <w:tcW w:w="0" w:type="auto"/>
            <w:shd w:val="clear" w:color="auto" w:fill="D3DFEE"/>
          </w:tcPr>
          <w:p w14:paraId="3B490352" w14:textId="3FF3FB6B" w:rsidR="00CE4489" w:rsidRPr="00E74755" w:rsidRDefault="00CE4489" w:rsidP="00165725">
            <w:pPr>
              <w:rPr>
                <w:color w:val="603F65"/>
              </w:rPr>
            </w:pPr>
            <w:r w:rsidRPr="00E74755">
              <w:rPr>
                <w:color w:val="603F65"/>
              </w:rPr>
              <w:t>1</w:t>
            </w:r>
          </w:p>
        </w:tc>
        <w:tc>
          <w:tcPr>
            <w:tcW w:w="0" w:type="auto"/>
            <w:shd w:val="clear" w:color="auto" w:fill="D3DFEE"/>
          </w:tcPr>
          <w:p w14:paraId="7B112FAF" w14:textId="0E010CD8" w:rsidR="00CE4489" w:rsidRPr="00E74755" w:rsidRDefault="00CE4489" w:rsidP="00165725">
            <w:pPr>
              <w:jc w:val="center"/>
              <w:rPr>
                <w:color w:val="603F65"/>
              </w:rPr>
            </w:pPr>
            <w:r w:rsidRPr="00E74755">
              <w:rPr>
                <w:color w:val="603F65"/>
              </w:rPr>
              <w:t>16</w:t>
            </w:r>
          </w:p>
        </w:tc>
      </w:tr>
      <w:tr w:rsidR="00743070" w:rsidRPr="00E74755" w14:paraId="16F79E7C" w14:textId="77777777" w:rsidTr="00DE3FEE">
        <w:tc>
          <w:tcPr>
            <w:tcW w:w="0" w:type="auto"/>
            <w:tcBorders>
              <w:left w:val="single" w:sz="8" w:space="0" w:color="FFFFFF"/>
              <w:bottom w:val="nil"/>
              <w:right w:val="single" w:sz="24" w:space="0" w:color="FFFFFF"/>
            </w:tcBorders>
            <w:shd w:val="clear" w:color="auto" w:fill="4F81BD"/>
            <w:hideMark/>
          </w:tcPr>
          <w:p w14:paraId="30CAA615" w14:textId="307E6B24" w:rsidR="00CE683B" w:rsidRPr="00E74755" w:rsidRDefault="00CE683B" w:rsidP="00165725">
            <w:pPr>
              <w:rPr>
                <w:b/>
                <w:bCs/>
                <w:color w:val="FFFFFF"/>
              </w:rPr>
            </w:pPr>
            <w:r w:rsidRPr="00E74755">
              <w:rPr>
                <w:b/>
                <w:bCs/>
                <w:color w:val="FFFFFF"/>
              </w:rPr>
              <w:t>Midterms (Study duration)</w:t>
            </w:r>
          </w:p>
        </w:tc>
        <w:tc>
          <w:tcPr>
            <w:tcW w:w="0" w:type="auto"/>
            <w:shd w:val="clear" w:color="auto" w:fill="D3DFEE"/>
          </w:tcPr>
          <w:p w14:paraId="69523B8F" w14:textId="14A168CA" w:rsidR="00CE683B" w:rsidRPr="00E74755" w:rsidRDefault="00CE4489" w:rsidP="00165725">
            <w:pPr>
              <w:rPr>
                <w:color w:val="603F65"/>
              </w:rPr>
            </w:pPr>
            <w:r w:rsidRPr="00E74755">
              <w:rPr>
                <w:color w:val="603F65"/>
              </w:rPr>
              <w:t>1</w:t>
            </w:r>
          </w:p>
        </w:tc>
        <w:tc>
          <w:tcPr>
            <w:tcW w:w="0" w:type="auto"/>
            <w:shd w:val="clear" w:color="auto" w:fill="D3DFEE"/>
          </w:tcPr>
          <w:p w14:paraId="12C3C52D" w14:textId="0F3DD9BD" w:rsidR="00CE683B" w:rsidRPr="00E74755" w:rsidRDefault="00CE4489" w:rsidP="00165725">
            <w:pPr>
              <w:rPr>
                <w:color w:val="603F65"/>
              </w:rPr>
            </w:pPr>
            <w:r w:rsidRPr="00E74755">
              <w:rPr>
                <w:color w:val="603F65"/>
              </w:rPr>
              <w:t>10</w:t>
            </w:r>
          </w:p>
        </w:tc>
        <w:tc>
          <w:tcPr>
            <w:tcW w:w="0" w:type="auto"/>
            <w:shd w:val="clear" w:color="auto" w:fill="D3DFEE"/>
          </w:tcPr>
          <w:p w14:paraId="7B701C39" w14:textId="52D6DEA8" w:rsidR="00CE683B" w:rsidRPr="00E74755" w:rsidRDefault="00CE4489" w:rsidP="00165725">
            <w:pPr>
              <w:jc w:val="center"/>
              <w:rPr>
                <w:color w:val="603F65"/>
              </w:rPr>
            </w:pPr>
            <w:r w:rsidRPr="00E74755">
              <w:rPr>
                <w:color w:val="603F65"/>
              </w:rPr>
              <w:t>10</w:t>
            </w:r>
          </w:p>
        </w:tc>
      </w:tr>
      <w:tr w:rsidR="00743070" w:rsidRPr="00E74755" w14:paraId="5AC90A94" w14:textId="77777777" w:rsidTr="00DE3FEE">
        <w:tc>
          <w:tcPr>
            <w:tcW w:w="0" w:type="auto"/>
            <w:tcBorders>
              <w:top w:val="single" w:sz="8" w:space="0" w:color="FFFFFF"/>
              <w:left w:val="single" w:sz="8" w:space="0" w:color="FFFFFF"/>
              <w:bottom w:val="nil"/>
              <w:right w:val="single" w:sz="24" w:space="0" w:color="FFFFFF"/>
            </w:tcBorders>
            <w:shd w:val="clear" w:color="auto" w:fill="4F81BD"/>
            <w:hideMark/>
          </w:tcPr>
          <w:p w14:paraId="3487C48D" w14:textId="77777777" w:rsidR="00CE683B" w:rsidRPr="00E74755" w:rsidRDefault="00CE683B" w:rsidP="00165725">
            <w:pPr>
              <w:rPr>
                <w:b/>
                <w:bCs/>
                <w:color w:val="FFFFFF"/>
              </w:rPr>
            </w:pPr>
            <w:r w:rsidRPr="00E74755">
              <w:rPr>
                <w:b/>
                <w:bCs/>
                <w:color w:val="FFFFFF"/>
              </w:rPr>
              <w:t xml:space="preserve">Final Exam (Study duration) </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8C3654" w14:textId="77777777" w:rsidR="00CE683B" w:rsidRPr="00E74755" w:rsidRDefault="00CE683B" w:rsidP="00165725">
            <w:pPr>
              <w:rPr>
                <w:color w:val="603F65"/>
              </w:rPr>
            </w:pPr>
            <w:r w:rsidRPr="00E74755">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90D1DF1" w14:textId="51E30E07" w:rsidR="00CE683B" w:rsidRPr="00E74755" w:rsidRDefault="00CE4489" w:rsidP="00165725">
            <w:pPr>
              <w:rPr>
                <w:color w:val="603F65"/>
              </w:rPr>
            </w:pPr>
            <w:r w:rsidRPr="00E74755">
              <w:rPr>
                <w:color w:val="603F65"/>
              </w:rPr>
              <w:t>10</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47426FD5" w14:textId="4425979D" w:rsidR="00CE683B" w:rsidRPr="00E74755" w:rsidRDefault="00CE4489" w:rsidP="00165725">
            <w:pPr>
              <w:jc w:val="center"/>
              <w:rPr>
                <w:color w:val="603F65"/>
              </w:rPr>
            </w:pPr>
            <w:r w:rsidRPr="00E74755">
              <w:rPr>
                <w:color w:val="603F65"/>
              </w:rPr>
              <w:t>10</w:t>
            </w:r>
          </w:p>
        </w:tc>
      </w:tr>
      <w:tr w:rsidR="00743070" w:rsidRPr="00E74755" w14:paraId="33130271" w14:textId="77777777" w:rsidTr="00DE3FEE">
        <w:tc>
          <w:tcPr>
            <w:tcW w:w="0" w:type="auto"/>
            <w:tcBorders>
              <w:left w:val="single" w:sz="8" w:space="0" w:color="FFFFFF"/>
              <w:right w:val="single" w:sz="24" w:space="0" w:color="FFFFFF"/>
            </w:tcBorders>
            <w:shd w:val="clear" w:color="auto" w:fill="4F81BD"/>
          </w:tcPr>
          <w:p w14:paraId="7AC84C57" w14:textId="43EEB7AE" w:rsidR="0057261B" w:rsidRPr="00E74755" w:rsidRDefault="0057261B" w:rsidP="00165725">
            <w:pPr>
              <w:jc w:val="right"/>
              <w:rPr>
                <w:color w:val="FFFFFF"/>
              </w:rPr>
            </w:pPr>
            <w:r w:rsidRPr="00E74755">
              <w:rPr>
                <w:color w:val="FFFFFF"/>
              </w:rPr>
              <w:t>Total Workload</w:t>
            </w:r>
          </w:p>
        </w:tc>
        <w:tc>
          <w:tcPr>
            <w:tcW w:w="0" w:type="auto"/>
            <w:shd w:val="clear" w:color="auto" w:fill="D3DFEE"/>
          </w:tcPr>
          <w:p w14:paraId="71259120" w14:textId="4317B1BE" w:rsidR="0057261B" w:rsidRPr="00E74755" w:rsidRDefault="0057261B" w:rsidP="00165725">
            <w:pPr>
              <w:jc w:val="right"/>
              <w:rPr>
                <w:b/>
                <w:bCs/>
                <w:color w:val="603F65"/>
              </w:rPr>
            </w:pPr>
            <w:r w:rsidRPr="00E74755">
              <w:rPr>
                <w:b/>
                <w:bCs/>
                <w:color w:val="603F65"/>
              </w:rPr>
              <w:t>3</w:t>
            </w:r>
            <w:r w:rsidR="000D19B8" w:rsidRPr="00E74755">
              <w:rPr>
                <w:b/>
                <w:bCs/>
                <w:color w:val="603F65"/>
              </w:rPr>
              <w:t>5</w:t>
            </w:r>
          </w:p>
        </w:tc>
        <w:tc>
          <w:tcPr>
            <w:tcW w:w="0" w:type="auto"/>
            <w:shd w:val="clear" w:color="auto" w:fill="D3DFEE"/>
          </w:tcPr>
          <w:p w14:paraId="493D6BA4" w14:textId="5B2BD4EE" w:rsidR="0057261B" w:rsidRPr="00E74755" w:rsidRDefault="0057261B" w:rsidP="00165725">
            <w:pPr>
              <w:jc w:val="right"/>
              <w:rPr>
                <w:b/>
                <w:bCs/>
                <w:color w:val="603F65"/>
              </w:rPr>
            </w:pPr>
            <w:r w:rsidRPr="00E74755">
              <w:rPr>
                <w:b/>
                <w:bCs/>
                <w:color w:val="603F65"/>
              </w:rPr>
              <w:t>35</w:t>
            </w:r>
          </w:p>
        </w:tc>
        <w:tc>
          <w:tcPr>
            <w:tcW w:w="0" w:type="auto"/>
            <w:shd w:val="clear" w:color="auto" w:fill="D3DFEE"/>
          </w:tcPr>
          <w:p w14:paraId="54574586" w14:textId="3B948B4C" w:rsidR="0057261B" w:rsidRPr="00E74755" w:rsidRDefault="0057261B" w:rsidP="00165725">
            <w:pPr>
              <w:jc w:val="center"/>
              <w:rPr>
                <w:b/>
                <w:bCs/>
              </w:rPr>
            </w:pPr>
            <w:r w:rsidRPr="00E74755">
              <w:rPr>
                <w:b/>
                <w:bCs/>
              </w:rPr>
              <w:t>110</w:t>
            </w:r>
          </w:p>
        </w:tc>
      </w:tr>
      <w:tr w:rsidR="00743070" w:rsidRPr="00E74755" w14:paraId="2A1C3408" w14:textId="77777777" w:rsidTr="00DE3FEE">
        <w:tc>
          <w:tcPr>
            <w:tcW w:w="0" w:type="auto"/>
            <w:tcBorders>
              <w:left w:val="single" w:sz="8" w:space="0" w:color="FFFFFF"/>
              <w:right w:val="single" w:sz="24" w:space="0" w:color="FFFFFF"/>
            </w:tcBorders>
            <w:shd w:val="clear" w:color="auto" w:fill="4F81BD"/>
          </w:tcPr>
          <w:p w14:paraId="173DD09D" w14:textId="4A11F356" w:rsidR="0057261B" w:rsidRPr="00E74755" w:rsidRDefault="00743070" w:rsidP="00743070">
            <w:pPr>
              <w:rPr>
                <w:color w:val="FFFFFF"/>
              </w:rPr>
            </w:pPr>
            <w:r w:rsidRPr="00E74755">
              <w:rPr>
                <w:b/>
                <w:bCs/>
              </w:rPr>
              <w:t>ECTS Credit of Course (Total Wor</w:t>
            </w:r>
            <w:r w:rsidR="00690F28" w:rsidRPr="00E74755">
              <w:rPr>
                <w:b/>
                <w:bCs/>
              </w:rPr>
              <w:t>rk</w:t>
            </w:r>
            <w:r w:rsidRPr="00E74755">
              <w:rPr>
                <w:b/>
                <w:bCs/>
              </w:rPr>
              <w:t>Load</w:t>
            </w:r>
            <w:r w:rsidR="0057261B" w:rsidRPr="00E74755">
              <w:rPr>
                <w:b/>
                <w:bCs/>
              </w:rPr>
              <w:t>/25)</w:t>
            </w:r>
          </w:p>
        </w:tc>
        <w:tc>
          <w:tcPr>
            <w:tcW w:w="0" w:type="auto"/>
            <w:shd w:val="clear" w:color="auto" w:fill="D3DFEE"/>
          </w:tcPr>
          <w:p w14:paraId="3978DAB2" w14:textId="77777777" w:rsidR="0057261B" w:rsidRPr="00E74755" w:rsidRDefault="0057261B" w:rsidP="00165725">
            <w:pPr>
              <w:jc w:val="right"/>
              <w:rPr>
                <w:b/>
                <w:bCs/>
                <w:color w:val="603F65"/>
              </w:rPr>
            </w:pPr>
          </w:p>
        </w:tc>
        <w:tc>
          <w:tcPr>
            <w:tcW w:w="0" w:type="auto"/>
            <w:shd w:val="clear" w:color="auto" w:fill="D3DFEE"/>
          </w:tcPr>
          <w:p w14:paraId="6C6AB953" w14:textId="77777777" w:rsidR="0057261B" w:rsidRPr="00E74755" w:rsidRDefault="0057261B" w:rsidP="00165725">
            <w:pPr>
              <w:jc w:val="right"/>
              <w:rPr>
                <w:b/>
                <w:bCs/>
                <w:color w:val="603F65"/>
              </w:rPr>
            </w:pPr>
          </w:p>
        </w:tc>
        <w:tc>
          <w:tcPr>
            <w:tcW w:w="0" w:type="auto"/>
            <w:shd w:val="clear" w:color="auto" w:fill="D3DFEE"/>
          </w:tcPr>
          <w:p w14:paraId="55549D1D" w14:textId="56DC5D7F" w:rsidR="0057261B" w:rsidRPr="00E74755" w:rsidRDefault="0057261B" w:rsidP="00165725">
            <w:pPr>
              <w:jc w:val="center"/>
              <w:rPr>
                <w:b/>
                <w:bCs/>
              </w:rPr>
            </w:pPr>
            <w:r w:rsidRPr="00E74755">
              <w:rPr>
                <w:b/>
                <w:bCs/>
              </w:rPr>
              <w:t>4.4</w:t>
            </w:r>
          </w:p>
        </w:tc>
      </w:tr>
    </w:tbl>
    <w:p w14:paraId="24CD598D" w14:textId="77777777" w:rsidR="00912666" w:rsidRPr="00E74755" w:rsidRDefault="00912666" w:rsidP="00165725">
      <w:pPr>
        <w:rPr>
          <w:i/>
          <w:iCs/>
          <w:color w:val="FFFFFF"/>
        </w:rPr>
      </w:pPr>
    </w:p>
    <w:sectPr w:rsidR="00912666" w:rsidRPr="00E74755" w:rsidSect="009644D9">
      <w:pgSz w:w="11906" w:h="16838"/>
      <w:pgMar w:top="900" w:right="1133"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6CA0A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68BA"/>
    <w:multiLevelType w:val="hybridMultilevel"/>
    <w:tmpl w:val="1E62E56C"/>
    <w:lvl w:ilvl="0" w:tplc="041F000F">
      <w:start w:val="1"/>
      <w:numFmt w:val="decimal"/>
      <w:lvlText w:val="%1."/>
      <w:lvlJc w:val="left"/>
      <w:pPr>
        <w:ind w:left="720" w:hanging="360"/>
      </w:pPr>
    </w:lvl>
    <w:lvl w:ilvl="1" w:tplc="E244EA38">
      <w:start w:val="20"/>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E86436"/>
    <w:multiLevelType w:val="hybridMultilevel"/>
    <w:tmpl w:val="6B783D28"/>
    <w:lvl w:ilvl="0" w:tplc="94DEB05A">
      <w:start w:val="1"/>
      <w:numFmt w:val="bullet"/>
      <w:pStyle w:val="Balk2"/>
      <w:lvlText w:val=""/>
      <w:lvlJc w:val="left"/>
      <w:pPr>
        <w:tabs>
          <w:tab w:val="num" w:pos="720"/>
        </w:tabs>
        <w:ind w:left="720" w:hanging="360"/>
      </w:pPr>
      <w:rPr>
        <w:rFonts w:ascii="Wingdings" w:hAnsi="Wingdings" w:hint="default"/>
      </w:rPr>
    </w:lvl>
    <w:lvl w:ilvl="1" w:tplc="2106456C" w:tentative="1">
      <w:start w:val="1"/>
      <w:numFmt w:val="bullet"/>
      <w:lvlText w:val=""/>
      <w:lvlJc w:val="left"/>
      <w:pPr>
        <w:tabs>
          <w:tab w:val="num" w:pos="1440"/>
        </w:tabs>
        <w:ind w:left="1440" w:hanging="360"/>
      </w:pPr>
      <w:rPr>
        <w:rFonts w:ascii="Wingdings" w:hAnsi="Wingdings" w:hint="default"/>
      </w:rPr>
    </w:lvl>
    <w:lvl w:ilvl="2" w:tplc="B6A8F772" w:tentative="1">
      <w:start w:val="1"/>
      <w:numFmt w:val="bullet"/>
      <w:lvlText w:val=""/>
      <w:lvlJc w:val="left"/>
      <w:pPr>
        <w:tabs>
          <w:tab w:val="num" w:pos="2160"/>
        </w:tabs>
        <w:ind w:left="2160" w:hanging="360"/>
      </w:pPr>
      <w:rPr>
        <w:rFonts w:ascii="Wingdings" w:hAnsi="Wingdings" w:hint="default"/>
      </w:rPr>
    </w:lvl>
    <w:lvl w:ilvl="3" w:tplc="8974B8DA" w:tentative="1">
      <w:start w:val="1"/>
      <w:numFmt w:val="bullet"/>
      <w:lvlText w:val=""/>
      <w:lvlJc w:val="left"/>
      <w:pPr>
        <w:tabs>
          <w:tab w:val="num" w:pos="2880"/>
        </w:tabs>
        <w:ind w:left="2880" w:hanging="360"/>
      </w:pPr>
      <w:rPr>
        <w:rFonts w:ascii="Wingdings" w:hAnsi="Wingdings" w:hint="default"/>
      </w:rPr>
    </w:lvl>
    <w:lvl w:ilvl="4" w:tplc="2C120BC2" w:tentative="1">
      <w:start w:val="1"/>
      <w:numFmt w:val="bullet"/>
      <w:lvlText w:val=""/>
      <w:lvlJc w:val="left"/>
      <w:pPr>
        <w:tabs>
          <w:tab w:val="num" w:pos="3600"/>
        </w:tabs>
        <w:ind w:left="3600" w:hanging="360"/>
      </w:pPr>
      <w:rPr>
        <w:rFonts w:ascii="Wingdings" w:hAnsi="Wingdings" w:hint="default"/>
      </w:rPr>
    </w:lvl>
    <w:lvl w:ilvl="5" w:tplc="5B928E0C" w:tentative="1">
      <w:start w:val="1"/>
      <w:numFmt w:val="bullet"/>
      <w:lvlText w:val=""/>
      <w:lvlJc w:val="left"/>
      <w:pPr>
        <w:tabs>
          <w:tab w:val="num" w:pos="4320"/>
        </w:tabs>
        <w:ind w:left="4320" w:hanging="360"/>
      </w:pPr>
      <w:rPr>
        <w:rFonts w:ascii="Wingdings" w:hAnsi="Wingdings" w:hint="default"/>
      </w:rPr>
    </w:lvl>
    <w:lvl w:ilvl="6" w:tplc="FE5CBEF2" w:tentative="1">
      <w:start w:val="1"/>
      <w:numFmt w:val="bullet"/>
      <w:lvlText w:val=""/>
      <w:lvlJc w:val="left"/>
      <w:pPr>
        <w:tabs>
          <w:tab w:val="num" w:pos="5040"/>
        </w:tabs>
        <w:ind w:left="5040" w:hanging="360"/>
      </w:pPr>
      <w:rPr>
        <w:rFonts w:ascii="Wingdings" w:hAnsi="Wingdings" w:hint="default"/>
      </w:rPr>
    </w:lvl>
    <w:lvl w:ilvl="7" w:tplc="E788FE6A" w:tentative="1">
      <w:start w:val="1"/>
      <w:numFmt w:val="bullet"/>
      <w:lvlText w:val=""/>
      <w:lvlJc w:val="left"/>
      <w:pPr>
        <w:tabs>
          <w:tab w:val="num" w:pos="5760"/>
        </w:tabs>
        <w:ind w:left="5760" w:hanging="360"/>
      </w:pPr>
      <w:rPr>
        <w:rFonts w:ascii="Wingdings" w:hAnsi="Wingdings" w:hint="default"/>
      </w:rPr>
    </w:lvl>
    <w:lvl w:ilvl="8" w:tplc="DC3A3C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951B7"/>
    <w:multiLevelType w:val="hybridMultilevel"/>
    <w:tmpl w:val="63D8D2B2"/>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F6B87"/>
    <w:multiLevelType w:val="hybridMultilevel"/>
    <w:tmpl w:val="EC94A928"/>
    <w:lvl w:ilvl="0" w:tplc="FC726EFE">
      <w:start w:val="1"/>
      <w:numFmt w:val="bullet"/>
      <w:lvlText w:val=""/>
      <w:lvlJc w:val="left"/>
      <w:pPr>
        <w:tabs>
          <w:tab w:val="num" w:pos="720"/>
        </w:tabs>
        <w:ind w:left="720" w:hanging="360"/>
      </w:pPr>
      <w:rPr>
        <w:rFonts w:ascii="Wingdings" w:hAnsi="Wingdings" w:hint="default"/>
      </w:rPr>
    </w:lvl>
    <w:lvl w:ilvl="1" w:tplc="7B04A560" w:tentative="1">
      <w:start w:val="1"/>
      <w:numFmt w:val="bullet"/>
      <w:lvlText w:val=""/>
      <w:lvlJc w:val="left"/>
      <w:pPr>
        <w:tabs>
          <w:tab w:val="num" w:pos="1440"/>
        </w:tabs>
        <w:ind w:left="1440" w:hanging="360"/>
      </w:pPr>
      <w:rPr>
        <w:rFonts w:ascii="Wingdings" w:hAnsi="Wingdings" w:hint="default"/>
      </w:rPr>
    </w:lvl>
    <w:lvl w:ilvl="2" w:tplc="E6BAFE3C" w:tentative="1">
      <w:start w:val="1"/>
      <w:numFmt w:val="bullet"/>
      <w:lvlText w:val=""/>
      <w:lvlJc w:val="left"/>
      <w:pPr>
        <w:tabs>
          <w:tab w:val="num" w:pos="2160"/>
        </w:tabs>
        <w:ind w:left="2160" w:hanging="360"/>
      </w:pPr>
      <w:rPr>
        <w:rFonts w:ascii="Wingdings" w:hAnsi="Wingdings" w:hint="default"/>
      </w:rPr>
    </w:lvl>
    <w:lvl w:ilvl="3" w:tplc="04B03A36" w:tentative="1">
      <w:start w:val="1"/>
      <w:numFmt w:val="bullet"/>
      <w:lvlText w:val=""/>
      <w:lvlJc w:val="left"/>
      <w:pPr>
        <w:tabs>
          <w:tab w:val="num" w:pos="2880"/>
        </w:tabs>
        <w:ind w:left="2880" w:hanging="360"/>
      </w:pPr>
      <w:rPr>
        <w:rFonts w:ascii="Wingdings" w:hAnsi="Wingdings" w:hint="default"/>
      </w:rPr>
    </w:lvl>
    <w:lvl w:ilvl="4" w:tplc="BD82CE9C" w:tentative="1">
      <w:start w:val="1"/>
      <w:numFmt w:val="bullet"/>
      <w:lvlText w:val=""/>
      <w:lvlJc w:val="left"/>
      <w:pPr>
        <w:tabs>
          <w:tab w:val="num" w:pos="3600"/>
        </w:tabs>
        <w:ind w:left="3600" w:hanging="360"/>
      </w:pPr>
      <w:rPr>
        <w:rFonts w:ascii="Wingdings" w:hAnsi="Wingdings" w:hint="default"/>
      </w:rPr>
    </w:lvl>
    <w:lvl w:ilvl="5" w:tplc="EA70496A" w:tentative="1">
      <w:start w:val="1"/>
      <w:numFmt w:val="bullet"/>
      <w:lvlText w:val=""/>
      <w:lvlJc w:val="left"/>
      <w:pPr>
        <w:tabs>
          <w:tab w:val="num" w:pos="4320"/>
        </w:tabs>
        <w:ind w:left="4320" w:hanging="360"/>
      </w:pPr>
      <w:rPr>
        <w:rFonts w:ascii="Wingdings" w:hAnsi="Wingdings" w:hint="default"/>
      </w:rPr>
    </w:lvl>
    <w:lvl w:ilvl="6" w:tplc="B8087DBA" w:tentative="1">
      <w:start w:val="1"/>
      <w:numFmt w:val="bullet"/>
      <w:lvlText w:val=""/>
      <w:lvlJc w:val="left"/>
      <w:pPr>
        <w:tabs>
          <w:tab w:val="num" w:pos="5040"/>
        </w:tabs>
        <w:ind w:left="5040" w:hanging="360"/>
      </w:pPr>
      <w:rPr>
        <w:rFonts w:ascii="Wingdings" w:hAnsi="Wingdings" w:hint="default"/>
      </w:rPr>
    </w:lvl>
    <w:lvl w:ilvl="7" w:tplc="EC6CADFA" w:tentative="1">
      <w:start w:val="1"/>
      <w:numFmt w:val="bullet"/>
      <w:lvlText w:val=""/>
      <w:lvlJc w:val="left"/>
      <w:pPr>
        <w:tabs>
          <w:tab w:val="num" w:pos="5760"/>
        </w:tabs>
        <w:ind w:left="5760" w:hanging="360"/>
      </w:pPr>
      <w:rPr>
        <w:rFonts w:ascii="Wingdings" w:hAnsi="Wingdings" w:hint="default"/>
      </w:rPr>
    </w:lvl>
    <w:lvl w:ilvl="8" w:tplc="CC405F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02AF8"/>
    <w:multiLevelType w:val="hybridMultilevel"/>
    <w:tmpl w:val="82F43580"/>
    <w:lvl w:ilvl="0" w:tplc="0B949AD6">
      <w:start w:val="3"/>
      <w:numFmt w:val="bullet"/>
      <w:lvlText w:val="-"/>
      <w:lvlJc w:val="left"/>
      <w:pPr>
        <w:tabs>
          <w:tab w:val="num" w:pos="780"/>
        </w:tabs>
        <w:ind w:left="780" w:hanging="360"/>
      </w:pPr>
      <w:rPr>
        <w:rFonts w:ascii="Times New Roman" w:eastAsia="Times New Roman" w:hAnsi="Times New Roman" w:cs="Times New Roman" w:hint="default"/>
      </w:rPr>
    </w:lvl>
    <w:lvl w:ilvl="1" w:tplc="041F0003">
      <w:start w:val="1"/>
      <w:numFmt w:val="bullet"/>
      <w:lvlText w:val="o"/>
      <w:lvlJc w:val="left"/>
      <w:pPr>
        <w:tabs>
          <w:tab w:val="num" w:pos="1500"/>
        </w:tabs>
        <w:ind w:left="1500" w:hanging="360"/>
      </w:pPr>
      <w:rPr>
        <w:rFonts w:ascii="Courier New" w:hAnsi="Courier New"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2CC9625A"/>
    <w:multiLevelType w:val="hybridMultilevel"/>
    <w:tmpl w:val="B9685ACE"/>
    <w:lvl w:ilvl="0" w:tplc="2C2A90E4">
      <w:start w:val="1"/>
      <w:numFmt w:val="bullet"/>
      <w:lvlText w:val=""/>
      <w:lvlJc w:val="left"/>
      <w:pPr>
        <w:tabs>
          <w:tab w:val="num" w:pos="720"/>
        </w:tabs>
        <w:ind w:left="720" w:hanging="360"/>
      </w:pPr>
      <w:rPr>
        <w:rFonts w:ascii="Wingdings" w:hAnsi="Wingdings" w:hint="default"/>
      </w:rPr>
    </w:lvl>
    <w:lvl w:ilvl="1" w:tplc="E6CA6C48" w:tentative="1">
      <w:start w:val="1"/>
      <w:numFmt w:val="bullet"/>
      <w:lvlText w:val=""/>
      <w:lvlJc w:val="left"/>
      <w:pPr>
        <w:tabs>
          <w:tab w:val="num" w:pos="1440"/>
        </w:tabs>
        <w:ind w:left="1440" w:hanging="360"/>
      </w:pPr>
      <w:rPr>
        <w:rFonts w:ascii="Wingdings" w:hAnsi="Wingdings" w:hint="default"/>
      </w:rPr>
    </w:lvl>
    <w:lvl w:ilvl="2" w:tplc="A6046454" w:tentative="1">
      <w:start w:val="1"/>
      <w:numFmt w:val="bullet"/>
      <w:lvlText w:val=""/>
      <w:lvlJc w:val="left"/>
      <w:pPr>
        <w:tabs>
          <w:tab w:val="num" w:pos="2160"/>
        </w:tabs>
        <w:ind w:left="2160" w:hanging="360"/>
      </w:pPr>
      <w:rPr>
        <w:rFonts w:ascii="Wingdings" w:hAnsi="Wingdings" w:hint="default"/>
      </w:rPr>
    </w:lvl>
    <w:lvl w:ilvl="3" w:tplc="5804FD40" w:tentative="1">
      <w:start w:val="1"/>
      <w:numFmt w:val="bullet"/>
      <w:lvlText w:val=""/>
      <w:lvlJc w:val="left"/>
      <w:pPr>
        <w:tabs>
          <w:tab w:val="num" w:pos="2880"/>
        </w:tabs>
        <w:ind w:left="2880" w:hanging="360"/>
      </w:pPr>
      <w:rPr>
        <w:rFonts w:ascii="Wingdings" w:hAnsi="Wingdings" w:hint="default"/>
      </w:rPr>
    </w:lvl>
    <w:lvl w:ilvl="4" w:tplc="32CAEC44" w:tentative="1">
      <w:start w:val="1"/>
      <w:numFmt w:val="bullet"/>
      <w:lvlText w:val=""/>
      <w:lvlJc w:val="left"/>
      <w:pPr>
        <w:tabs>
          <w:tab w:val="num" w:pos="3600"/>
        </w:tabs>
        <w:ind w:left="3600" w:hanging="360"/>
      </w:pPr>
      <w:rPr>
        <w:rFonts w:ascii="Wingdings" w:hAnsi="Wingdings" w:hint="default"/>
      </w:rPr>
    </w:lvl>
    <w:lvl w:ilvl="5" w:tplc="8BB40D46" w:tentative="1">
      <w:start w:val="1"/>
      <w:numFmt w:val="bullet"/>
      <w:lvlText w:val=""/>
      <w:lvlJc w:val="left"/>
      <w:pPr>
        <w:tabs>
          <w:tab w:val="num" w:pos="4320"/>
        </w:tabs>
        <w:ind w:left="4320" w:hanging="360"/>
      </w:pPr>
      <w:rPr>
        <w:rFonts w:ascii="Wingdings" w:hAnsi="Wingdings" w:hint="default"/>
      </w:rPr>
    </w:lvl>
    <w:lvl w:ilvl="6" w:tplc="9FB673DE" w:tentative="1">
      <w:start w:val="1"/>
      <w:numFmt w:val="bullet"/>
      <w:lvlText w:val=""/>
      <w:lvlJc w:val="left"/>
      <w:pPr>
        <w:tabs>
          <w:tab w:val="num" w:pos="5040"/>
        </w:tabs>
        <w:ind w:left="5040" w:hanging="360"/>
      </w:pPr>
      <w:rPr>
        <w:rFonts w:ascii="Wingdings" w:hAnsi="Wingdings" w:hint="default"/>
      </w:rPr>
    </w:lvl>
    <w:lvl w:ilvl="7" w:tplc="92ECEEB8" w:tentative="1">
      <w:start w:val="1"/>
      <w:numFmt w:val="bullet"/>
      <w:lvlText w:val=""/>
      <w:lvlJc w:val="left"/>
      <w:pPr>
        <w:tabs>
          <w:tab w:val="num" w:pos="5760"/>
        </w:tabs>
        <w:ind w:left="5760" w:hanging="360"/>
      </w:pPr>
      <w:rPr>
        <w:rFonts w:ascii="Wingdings" w:hAnsi="Wingdings" w:hint="default"/>
      </w:rPr>
    </w:lvl>
    <w:lvl w:ilvl="8" w:tplc="9190C6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E0F8A"/>
    <w:multiLevelType w:val="hybridMultilevel"/>
    <w:tmpl w:val="2B1E63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30F0"/>
    <w:multiLevelType w:val="hybridMultilevel"/>
    <w:tmpl w:val="24CE4C44"/>
    <w:lvl w:ilvl="0" w:tplc="3E384C98">
      <w:start w:val="1"/>
      <w:numFmt w:val="bullet"/>
      <w:lvlText w:val=""/>
      <w:lvlJc w:val="left"/>
      <w:pPr>
        <w:tabs>
          <w:tab w:val="num" w:pos="720"/>
        </w:tabs>
        <w:ind w:left="720" w:hanging="360"/>
      </w:pPr>
      <w:rPr>
        <w:rFonts w:ascii="Wingdings" w:hAnsi="Wingdings" w:hint="default"/>
      </w:rPr>
    </w:lvl>
    <w:lvl w:ilvl="1" w:tplc="B05A1580" w:tentative="1">
      <w:start w:val="1"/>
      <w:numFmt w:val="bullet"/>
      <w:lvlText w:val=""/>
      <w:lvlJc w:val="left"/>
      <w:pPr>
        <w:tabs>
          <w:tab w:val="num" w:pos="1440"/>
        </w:tabs>
        <w:ind w:left="1440" w:hanging="360"/>
      </w:pPr>
      <w:rPr>
        <w:rFonts w:ascii="Wingdings" w:hAnsi="Wingdings" w:hint="default"/>
      </w:rPr>
    </w:lvl>
    <w:lvl w:ilvl="2" w:tplc="26142F04" w:tentative="1">
      <w:start w:val="1"/>
      <w:numFmt w:val="bullet"/>
      <w:lvlText w:val=""/>
      <w:lvlJc w:val="left"/>
      <w:pPr>
        <w:tabs>
          <w:tab w:val="num" w:pos="2160"/>
        </w:tabs>
        <w:ind w:left="2160" w:hanging="360"/>
      </w:pPr>
      <w:rPr>
        <w:rFonts w:ascii="Wingdings" w:hAnsi="Wingdings" w:hint="default"/>
      </w:rPr>
    </w:lvl>
    <w:lvl w:ilvl="3" w:tplc="32988192" w:tentative="1">
      <w:start w:val="1"/>
      <w:numFmt w:val="bullet"/>
      <w:lvlText w:val=""/>
      <w:lvlJc w:val="left"/>
      <w:pPr>
        <w:tabs>
          <w:tab w:val="num" w:pos="2880"/>
        </w:tabs>
        <w:ind w:left="2880" w:hanging="360"/>
      </w:pPr>
      <w:rPr>
        <w:rFonts w:ascii="Wingdings" w:hAnsi="Wingdings" w:hint="default"/>
      </w:rPr>
    </w:lvl>
    <w:lvl w:ilvl="4" w:tplc="3814BE34" w:tentative="1">
      <w:start w:val="1"/>
      <w:numFmt w:val="bullet"/>
      <w:lvlText w:val=""/>
      <w:lvlJc w:val="left"/>
      <w:pPr>
        <w:tabs>
          <w:tab w:val="num" w:pos="3600"/>
        </w:tabs>
        <w:ind w:left="3600" w:hanging="360"/>
      </w:pPr>
      <w:rPr>
        <w:rFonts w:ascii="Wingdings" w:hAnsi="Wingdings" w:hint="default"/>
      </w:rPr>
    </w:lvl>
    <w:lvl w:ilvl="5" w:tplc="5DFCE5DE" w:tentative="1">
      <w:start w:val="1"/>
      <w:numFmt w:val="bullet"/>
      <w:lvlText w:val=""/>
      <w:lvlJc w:val="left"/>
      <w:pPr>
        <w:tabs>
          <w:tab w:val="num" w:pos="4320"/>
        </w:tabs>
        <w:ind w:left="4320" w:hanging="360"/>
      </w:pPr>
      <w:rPr>
        <w:rFonts w:ascii="Wingdings" w:hAnsi="Wingdings" w:hint="default"/>
      </w:rPr>
    </w:lvl>
    <w:lvl w:ilvl="6" w:tplc="1DE09DDA" w:tentative="1">
      <w:start w:val="1"/>
      <w:numFmt w:val="bullet"/>
      <w:lvlText w:val=""/>
      <w:lvlJc w:val="left"/>
      <w:pPr>
        <w:tabs>
          <w:tab w:val="num" w:pos="5040"/>
        </w:tabs>
        <w:ind w:left="5040" w:hanging="360"/>
      </w:pPr>
      <w:rPr>
        <w:rFonts w:ascii="Wingdings" w:hAnsi="Wingdings" w:hint="default"/>
      </w:rPr>
    </w:lvl>
    <w:lvl w:ilvl="7" w:tplc="2FEE09B8" w:tentative="1">
      <w:start w:val="1"/>
      <w:numFmt w:val="bullet"/>
      <w:lvlText w:val=""/>
      <w:lvlJc w:val="left"/>
      <w:pPr>
        <w:tabs>
          <w:tab w:val="num" w:pos="5760"/>
        </w:tabs>
        <w:ind w:left="5760" w:hanging="360"/>
      </w:pPr>
      <w:rPr>
        <w:rFonts w:ascii="Wingdings" w:hAnsi="Wingdings" w:hint="default"/>
      </w:rPr>
    </w:lvl>
    <w:lvl w:ilvl="8" w:tplc="2FF09A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1D54FC"/>
    <w:multiLevelType w:val="hybridMultilevel"/>
    <w:tmpl w:val="3D24E55A"/>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C27A23"/>
    <w:multiLevelType w:val="hybridMultilevel"/>
    <w:tmpl w:val="1C344716"/>
    <w:lvl w:ilvl="0" w:tplc="AE72E8F6">
      <w:start w:val="1"/>
      <w:numFmt w:val="upperLetter"/>
      <w:pStyle w:val="Balk3"/>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1" w15:restartNumberingAfterBreak="0">
    <w:nsid w:val="4C522E4A"/>
    <w:multiLevelType w:val="hybridMultilevel"/>
    <w:tmpl w:val="1BEA5524"/>
    <w:lvl w:ilvl="0" w:tplc="978688EE">
      <w:start w:val="1"/>
      <w:numFmt w:val="bullet"/>
      <w:lvlText w:val=""/>
      <w:lvlJc w:val="left"/>
      <w:pPr>
        <w:tabs>
          <w:tab w:val="num" w:pos="720"/>
        </w:tabs>
        <w:ind w:left="720" w:hanging="360"/>
      </w:pPr>
      <w:rPr>
        <w:rFonts w:ascii="Wingdings" w:hAnsi="Wingdings" w:hint="default"/>
      </w:rPr>
    </w:lvl>
    <w:lvl w:ilvl="1" w:tplc="A0B0215A" w:tentative="1">
      <w:start w:val="1"/>
      <w:numFmt w:val="bullet"/>
      <w:lvlText w:val=""/>
      <w:lvlJc w:val="left"/>
      <w:pPr>
        <w:tabs>
          <w:tab w:val="num" w:pos="1440"/>
        </w:tabs>
        <w:ind w:left="1440" w:hanging="360"/>
      </w:pPr>
      <w:rPr>
        <w:rFonts w:ascii="Wingdings" w:hAnsi="Wingdings" w:hint="default"/>
      </w:rPr>
    </w:lvl>
    <w:lvl w:ilvl="2" w:tplc="D3F885F6" w:tentative="1">
      <w:start w:val="1"/>
      <w:numFmt w:val="bullet"/>
      <w:lvlText w:val=""/>
      <w:lvlJc w:val="left"/>
      <w:pPr>
        <w:tabs>
          <w:tab w:val="num" w:pos="2160"/>
        </w:tabs>
        <w:ind w:left="2160" w:hanging="360"/>
      </w:pPr>
      <w:rPr>
        <w:rFonts w:ascii="Wingdings" w:hAnsi="Wingdings" w:hint="default"/>
      </w:rPr>
    </w:lvl>
    <w:lvl w:ilvl="3" w:tplc="968C1764" w:tentative="1">
      <w:start w:val="1"/>
      <w:numFmt w:val="bullet"/>
      <w:lvlText w:val=""/>
      <w:lvlJc w:val="left"/>
      <w:pPr>
        <w:tabs>
          <w:tab w:val="num" w:pos="2880"/>
        </w:tabs>
        <w:ind w:left="2880" w:hanging="360"/>
      </w:pPr>
      <w:rPr>
        <w:rFonts w:ascii="Wingdings" w:hAnsi="Wingdings" w:hint="default"/>
      </w:rPr>
    </w:lvl>
    <w:lvl w:ilvl="4" w:tplc="BE0AF668" w:tentative="1">
      <w:start w:val="1"/>
      <w:numFmt w:val="bullet"/>
      <w:lvlText w:val=""/>
      <w:lvlJc w:val="left"/>
      <w:pPr>
        <w:tabs>
          <w:tab w:val="num" w:pos="3600"/>
        </w:tabs>
        <w:ind w:left="3600" w:hanging="360"/>
      </w:pPr>
      <w:rPr>
        <w:rFonts w:ascii="Wingdings" w:hAnsi="Wingdings" w:hint="default"/>
      </w:rPr>
    </w:lvl>
    <w:lvl w:ilvl="5" w:tplc="BBA42A88" w:tentative="1">
      <w:start w:val="1"/>
      <w:numFmt w:val="bullet"/>
      <w:lvlText w:val=""/>
      <w:lvlJc w:val="left"/>
      <w:pPr>
        <w:tabs>
          <w:tab w:val="num" w:pos="4320"/>
        </w:tabs>
        <w:ind w:left="4320" w:hanging="360"/>
      </w:pPr>
      <w:rPr>
        <w:rFonts w:ascii="Wingdings" w:hAnsi="Wingdings" w:hint="default"/>
      </w:rPr>
    </w:lvl>
    <w:lvl w:ilvl="6" w:tplc="0BF05660" w:tentative="1">
      <w:start w:val="1"/>
      <w:numFmt w:val="bullet"/>
      <w:lvlText w:val=""/>
      <w:lvlJc w:val="left"/>
      <w:pPr>
        <w:tabs>
          <w:tab w:val="num" w:pos="5040"/>
        </w:tabs>
        <w:ind w:left="5040" w:hanging="360"/>
      </w:pPr>
      <w:rPr>
        <w:rFonts w:ascii="Wingdings" w:hAnsi="Wingdings" w:hint="default"/>
      </w:rPr>
    </w:lvl>
    <w:lvl w:ilvl="7" w:tplc="23060A28" w:tentative="1">
      <w:start w:val="1"/>
      <w:numFmt w:val="bullet"/>
      <w:lvlText w:val=""/>
      <w:lvlJc w:val="left"/>
      <w:pPr>
        <w:tabs>
          <w:tab w:val="num" w:pos="5760"/>
        </w:tabs>
        <w:ind w:left="5760" w:hanging="360"/>
      </w:pPr>
      <w:rPr>
        <w:rFonts w:ascii="Wingdings" w:hAnsi="Wingdings" w:hint="default"/>
      </w:rPr>
    </w:lvl>
    <w:lvl w:ilvl="8" w:tplc="1CD4321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1F3F6B"/>
    <w:multiLevelType w:val="hybridMultilevel"/>
    <w:tmpl w:val="86AE3988"/>
    <w:lvl w:ilvl="0" w:tplc="041F000F">
      <w:start w:val="1"/>
      <w:numFmt w:val="decimal"/>
      <w:lvlText w:val="%1."/>
      <w:lvlJc w:val="left"/>
      <w:pPr>
        <w:ind w:left="720" w:hanging="360"/>
      </w:pPr>
    </w:lvl>
    <w:lvl w:ilvl="1" w:tplc="9754FF54">
      <w:start w:val="20"/>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1C63AAA"/>
    <w:multiLevelType w:val="hybridMultilevel"/>
    <w:tmpl w:val="B61027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3A75CC2"/>
    <w:multiLevelType w:val="hybridMultilevel"/>
    <w:tmpl w:val="E13A11CA"/>
    <w:lvl w:ilvl="0" w:tplc="CB562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E7A8E"/>
    <w:multiLevelType w:val="hybridMultilevel"/>
    <w:tmpl w:val="D60AE0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1"/>
  </w:num>
  <w:num w:numId="6">
    <w:abstractNumId w:val="8"/>
  </w:num>
  <w:num w:numId="7">
    <w:abstractNumId w:val="5"/>
  </w:num>
  <w:num w:numId="8">
    <w:abstractNumId w:val="3"/>
  </w:num>
  <w:num w:numId="9">
    <w:abstractNumId w:val="9"/>
  </w:num>
  <w:num w:numId="10">
    <w:abstractNumId w:val="6"/>
  </w:num>
  <w:num w:numId="11">
    <w:abstractNumId w:val="15"/>
  </w:num>
  <w:num w:numId="12">
    <w:abstractNumId w:val="7"/>
  </w:num>
  <w:num w:numId="13">
    <w:abstractNumId w:val="13"/>
  </w:num>
  <w:num w:numId="14">
    <w:abstractNumId w:val="1"/>
  </w:num>
  <w:num w:numId="15">
    <w:abstractNumId w:val="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DC"/>
    <w:rsid w:val="000073D2"/>
    <w:rsid w:val="00017280"/>
    <w:rsid w:val="000D19B8"/>
    <w:rsid w:val="000F7FF0"/>
    <w:rsid w:val="00105042"/>
    <w:rsid w:val="0014252B"/>
    <w:rsid w:val="0015416F"/>
    <w:rsid w:val="00165725"/>
    <w:rsid w:val="00190FC8"/>
    <w:rsid w:val="00222E8E"/>
    <w:rsid w:val="0024186F"/>
    <w:rsid w:val="00247DCF"/>
    <w:rsid w:val="0025587E"/>
    <w:rsid w:val="00281409"/>
    <w:rsid w:val="002B2308"/>
    <w:rsid w:val="002B6D2F"/>
    <w:rsid w:val="00320529"/>
    <w:rsid w:val="003562E5"/>
    <w:rsid w:val="00383453"/>
    <w:rsid w:val="003C00ED"/>
    <w:rsid w:val="00407910"/>
    <w:rsid w:val="0043506A"/>
    <w:rsid w:val="00482C4F"/>
    <w:rsid w:val="004874FA"/>
    <w:rsid w:val="00492140"/>
    <w:rsid w:val="0051355D"/>
    <w:rsid w:val="005656D6"/>
    <w:rsid w:val="00571228"/>
    <w:rsid w:val="0057261B"/>
    <w:rsid w:val="005C7240"/>
    <w:rsid w:val="00646472"/>
    <w:rsid w:val="006478FC"/>
    <w:rsid w:val="00690F28"/>
    <w:rsid w:val="006A064C"/>
    <w:rsid w:val="006A5C35"/>
    <w:rsid w:val="006A763F"/>
    <w:rsid w:val="006B7B4E"/>
    <w:rsid w:val="00721592"/>
    <w:rsid w:val="00722A45"/>
    <w:rsid w:val="00743070"/>
    <w:rsid w:val="00743808"/>
    <w:rsid w:val="00751FE3"/>
    <w:rsid w:val="007774E0"/>
    <w:rsid w:val="007B7CBF"/>
    <w:rsid w:val="007E0FE7"/>
    <w:rsid w:val="007E4D16"/>
    <w:rsid w:val="00847E5F"/>
    <w:rsid w:val="00854C31"/>
    <w:rsid w:val="0087678D"/>
    <w:rsid w:val="0088666B"/>
    <w:rsid w:val="008A4FBC"/>
    <w:rsid w:val="008C6D1A"/>
    <w:rsid w:val="008E6608"/>
    <w:rsid w:val="00912666"/>
    <w:rsid w:val="009164A2"/>
    <w:rsid w:val="00934BA9"/>
    <w:rsid w:val="009616B2"/>
    <w:rsid w:val="009644D9"/>
    <w:rsid w:val="00965483"/>
    <w:rsid w:val="00A078DC"/>
    <w:rsid w:val="00A07EEA"/>
    <w:rsid w:val="00A257A9"/>
    <w:rsid w:val="00A6565D"/>
    <w:rsid w:val="00AD2DFD"/>
    <w:rsid w:val="00B05CB2"/>
    <w:rsid w:val="00B43D91"/>
    <w:rsid w:val="00B57614"/>
    <w:rsid w:val="00B943C5"/>
    <w:rsid w:val="00B975D4"/>
    <w:rsid w:val="00BE1D34"/>
    <w:rsid w:val="00BE5B97"/>
    <w:rsid w:val="00C239C3"/>
    <w:rsid w:val="00C272EE"/>
    <w:rsid w:val="00C64A66"/>
    <w:rsid w:val="00CC1F9D"/>
    <w:rsid w:val="00CC2F72"/>
    <w:rsid w:val="00CE4489"/>
    <w:rsid w:val="00CE683B"/>
    <w:rsid w:val="00D03E9B"/>
    <w:rsid w:val="00D05377"/>
    <w:rsid w:val="00D241A4"/>
    <w:rsid w:val="00D43D6A"/>
    <w:rsid w:val="00D57567"/>
    <w:rsid w:val="00D63824"/>
    <w:rsid w:val="00D747C9"/>
    <w:rsid w:val="00DC0A61"/>
    <w:rsid w:val="00DD605A"/>
    <w:rsid w:val="00DE3FEE"/>
    <w:rsid w:val="00DF00FE"/>
    <w:rsid w:val="00DF1C56"/>
    <w:rsid w:val="00E1099E"/>
    <w:rsid w:val="00E24256"/>
    <w:rsid w:val="00E5431F"/>
    <w:rsid w:val="00E60550"/>
    <w:rsid w:val="00E72805"/>
    <w:rsid w:val="00E74755"/>
    <w:rsid w:val="00E8347D"/>
    <w:rsid w:val="00EC77D7"/>
    <w:rsid w:val="00ED5899"/>
    <w:rsid w:val="00EE17E0"/>
    <w:rsid w:val="00F004E6"/>
    <w:rsid w:val="00F35A4B"/>
    <w:rsid w:val="00F35D03"/>
    <w:rsid w:val="00F36EED"/>
    <w:rsid w:val="00F472DE"/>
    <w:rsid w:val="00F549FA"/>
    <w:rsid w:val="00F746DC"/>
    <w:rsid w:val="00FB7A04"/>
    <w:rsid w:val="00FC6C8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5DC3C0"/>
  <w15:docId w15:val="{99429749-B406-41BF-A8E4-D650F89A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aliases w:val="heading 9,Char Char Char Char,Char Char Char"/>
    <w:basedOn w:val="Normal"/>
    <w:next w:val="Normal"/>
    <w:qFormat/>
    <w:pPr>
      <w:keepNext/>
      <w:numPr>
        <w:numId w:val="3"/>
      </w:numPr>
      <w:spacing w:line="360" w:lineRule="auto"/>
      <w:outlineLvl w:val="1"/>
    </w:pPr>
    <w:rPr>
      <w:b/>
      <w:bCs/>
      <w:sz w:val="20"/>
    </w:rPr>
  </w:style>
  <w:style w:type="paragraph" w:styleId="Balk3">
    <w:name w:val="heading 3"/>
    <w:basedOn w:val="Normal"/>
    <w:next w:val="Normal"/>
    <w:qFormat/>
    <w:pPr>
      <w:keepNext/>
      <w:numPr>
        <w:numId w:val="1"/>
      </w:numP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zlenenKpr">
    <w:name w:val="FollowedHyperlink"/>
    <w:semiHidden/>
    <w:rPr>
      <w:color w:val="800080"/>
      <w:u w:val="single"/>
    </w:rPr>
  </w:style>
  <w:style w:type="character" w:styleId="Kpr">
    <w:name w:val="Hyperlink"/>
    <w:semiHidden/>
    <w:rPr>
      <w:color w:val="0000FF"/>
      <w:u w:val="single"/>
    </w:rPr>
  </w:style>
  <w:style w:type="paragraph" w:customStyle="1" w:styleId="Gltekin">
    <w:name w:val="Gültekin"/>
    <w:basedOn w:val="Normal"/>
    <w:pPr>
      <w:spacing w:before="120" w:after="120" w:line="360" w:lineRule="auto"/>
      <w:ind w:firstLine="709"/>
      <w:jc w:val="both"/>
    </w:pPr>
    <w:rPr>
      <w:rFonts w:ascii="Arial" w:hAnsi="Arial" w:cs="Arial"/>
    </w:rPr>
  </w:style>
  <w:style w:type="character" w:customStyle="1" w:styleId="CharCharCharCharChar">
    <w:name w:val="Char Char Char Char Char"/>
    <w:aliases w:val="Başlık 9 Char,Char Char Char Char Char1"/>
    <w:locked/>
    <w:rPr>
      <w:b/>
      <w:bCs/>
      <w:szCs w:val="24"/>
      <w:lang w:val="tr-TR" w:eastAsia="tr-TR" w:bidi="ar-SA"/>
    </w:rPr>
  </w:style>
  <w:style w:type="paragraph" w:customStyle="1" w:styleId="girinti">
    <w:name w:val="girinti"/>
    <w:basedOn w:val="Normal"/>
    <w:pPr>
      <w:spacing w:before="100" w:beforeAutospacing="1" w:after="100" w:afterAutospacing="1"/>
    </w:pPr>
  </w:style>
  <w:style w:type="paragraph" w:styleId="GvdeMetni">
    <w:name w:val="Body Text"/>
    <w:basedOn w:val="Normal"/>
    <w:semiHidden/>
    <w:rPr>
      <w:rFonts w:ascii="Arial" w:hAnsi="Arial" w:cs="Arial"/>
      <w:sz w:val="16"/>
      <w:szCs w:val="16"/>
    </w:rPr>
  </w:style>
  <w:style w:type="table" w:styleId="AkGlgeleme-Vurgu5">
    <w:name w:val="Light Shading Accent 5"/>
    <w:basedOn w:val="NormalTablo"/>
    <w:uiPriority w:val="60"/>
    <w:rsid w:val="009616B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OrtaGlgeleme1-Vurgu1">
    <w:name w:val="Medium Shading 1 Accent 1"/>
    <w:basedOn w:val="NormalTablo"/>
    <w:uiPriority w:val="63"/>
    <w:rsid w:val="009616B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Klavuz2-Vurgu1">
    <w:name w:val="Medium Grid 2 Accent 1"/>
    <w:basedOn w:val="NormalTablo"/>
    <w:uiPriority w:val="68"/>
    <w:rsid w:val="009616B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bcenter">
    <w:name w:val="bcenter"/>
    <w:basedOn w:val="Normal"/>
    <w:rsid w:val="0087678D"/>
    <w:pPr>
      <w:spacing w:before="72" w:after="75" w:line="336" w:lineRule="atLeast"/>
      <w:jc w:val="center"/>
    </w:pPr>
    <w:rPr>
      <w:b/>
      <w:bCs/>
      <w:color w:val="604B66"/>
    </w:rPr>
  </w:style>
  <w:style w:type="table" w:styleId="OrtaKlavuz3-Vurgu1">
    <w:name w:val="Medium Grid 3 Accent 1"/>
    <w:basedOn w:val="NormalTablo"/>
    <w:uiPriority w:val="69"/>
    <w:rsid w:val="0087678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ListeParagraf">
    <w:name w:val="List Paragraph"/>
    <w:basedOn w:val="Normal"/>
    <w:uiPriority w:val="34"/>
    <w:qFormat/>
    <w:rsid w:val="00407910"/>
    <w:pPr>
      <w:spacing w:after="200" w:line="276" w:lineRule="auto"/>
      <w:ind w:left="720"/>
      <w:contextualSpacing/>
    </w:pPr>
    <w:rPr>
      <w:rFonts w:ascii="Calibri" w:eastAsia="Calibri" w:hAnsi="Calibri"/>
      <w:sz w:val="22"/>
      <w:szCs w:val="22"/>
      <w:lang w:eastAsia="en-US"/>
    </w:rPr>
  </w:style>
  <w:style w:type="character" w:customStyle="1" w:styleId="hps">
    <w:name w:val="hps"/>
    <w:rsid w:val="00407910"/>
  </w:style>
  <w:style w:type="paragraph" w:customStyle="1" w:styleId="NoteLevel11">
    <w:name w:val="Note Level 11"/>
    <w:basedOn w:val="Normal"/>
    <w:uiPriority w:val="99"/>
    <w:unhideWhenUsed/>
    <w:rsid w:val="00751FE3"/>
    <w:pPr>
      <w:keepNext/>
      <w:tabs>
        <w:tab w:val="num" w:pos="720"/>
      </w:tabs>
      <w:ind w:left="720" w:hanging="360"/>
      <w:contextualSpacing/>
      <w:outlineLvl w:val="0"/>
    </w:pPr>
    <w:rPr>
      <w:rFonts w:ascii="Verdana" w:eastAsia="MS Mincho" w:hAnsi="Verdana"/>
      <w:lang w:val="en-US" w:eastAsia="en-US"/>
    </w:rPr>
  </w:style>
  <w:style w:type="paragraph" w:customStyle="1" w:styleId="NoteLevel21">
    <w:name w:val="Note Level 21"/>
    <w:basedOn w:val="Normal"/>
    <w:uiPriority w:val="99"/>
    <w:semiHidden/>
    <w:unhideWhenUsed/>
    <w:rsid w:val="00751FE3"/>
    <w:pPr>
      <w:keepNext/>
      <w:tabs>
        <w:tab w:val="num" w:pos="1440"/>
      </w:tabs>
      <w:ind w:left="1440" w:hanging="360"/>
      <w:contextualSpacing/>
      <w:outlineLvl w:val="1"/>
    </w:pPr>
    <w:rPr>
      <w:rFonts w:ascii="Verdana" w:eastAsia="MS Mincho" w:hAnsi="Verdana"/>
      <w:lang w:val="en-US" w:eastAsia="en-US"/>
    </w:rPr>
  </w:style>
  <w:style w:type="paragraph" w:customStyle="1" w:styleId="NoteLevel31">
    <w:name w:val="Note Level 31"/>
    <w:basedOn w:val="Normal"/>
    <w:uiPriority w:val="99"/>
    <w:semiHidden/>
    <w:unhideWhenUsed/>
    <w:rsid w:val="00751FE3"/>
    <w:pPr>
      <w:keepNext/>
      <w:tabs>
        <w:tab w:val="num" w:pos="2160"/>
      </w:tabs>
      <w:ind w:left="2160" w:hanging="360"/>
      <w:contextualSpacing/>
      <w:outlineLvl w:val="2"/>
    </w:pPr>
    <w:rPr>
      <w:rFonts w:ascii="Verdana" w:eastAsia="MS Mincho" w:hAnsi="Verdana"/>
      <w:lang w:val="en-US" w:eastAsia="en-US"/>
    </w:rPr>
  </w:style>
  <w:style w:type="paragraph" w:customStyle="1" w:styleId="NoteLevel41">
    <w:name w:val="Note Level 41"/>
    <w:basedOn w:val="Normal"/>
    <w:uiPriority w:val="99"/>
    <w:semiHidden/>
    <w:unhideWhenUsed/>
    <w:rsid w:val="00751FE3"/>
    <w:pPr>
      <w:keepNext/>
      <w:tabs>
        <w:tab w:val="num" w:pos="2880"/>
      </w:tabs>
      <w:ind w:left="2880" w:hanging="360"/>
      <w:contextualSpacing/>
      <w:outlineLvl w:val="3"/>
    </w:pPr>
    <w:rPr>
      <w:rFonts w:ascii="Verdana" w:eastAsia="MS Mincho" w:hAnsi="Verdana"/>
      <w:lang w:val="en-US" w:eastAsia="en-US"/>
    </w:rPr>
  </w:style>
  <w:style w:type="paragraph" w:customStyle="1" w:styleId="NoteLevel51">
    <w:name w:val="Note Level 51"/>
    <w:basedOn w:val="Normal"/>
    <w:uiPriority w:val="99"/>
    <w:semiHidden/>
    <w:unhideWhenUsed/>
    <w:rsid w:val="00751FE3"/>
    <w:pPr>
      <w:keepNext/>
      <w:tabs>
        <w:tab w:val="num" w:pos="3600"/>
      </w:tabs>
      <w:ind w:left="3600" w:hanging="360"/>
      <w:contextualSpacing/>
      <w:outlineLvl w:val="4"/>
    </w:pPr>
    <w:rPr>
      <w:rFonts w:ascii="Verdana" w:eastAsia="MS Mincho" w:hAnsi="Verdana"/>
      <w:lang w:val="en-US" w:eastAsia="en-US"/>
    </w:rPr>
  </w:style>
  <w:style w:type="paragraph" w:customStyle="1" w:styleId="NoteLevel61">
    <w:name w:val="Note Level 61"/>
    <w:basedOn w:val="Normal"/>
    <w:uiPriority w:val="99"/>
    <w:semiHidden/>
    <w:unhideWhenUsed/>
    <w:rsid w:val="00751FE3"/>
    <w:pPr>
      <w:keepNext/>
      <w:tabs>
        <w:tab w:val="num" w:pos="4320"/>
      </w:tabs>
      <w:ind w:left="4320" w:hanging="360"/>
      <w:contextualSpacing/>
      <w:outlineLvl w:val="5"/>
    </w:pPr>
    <w:rPr>
      <w:rFonts w:ascii="Verdana" w:eastAsia="MS Mincho" w:hAnsi="Verdana"/>
      <w:lang w:val="en-US" w:eastAsia="en-US"/>
    </w:rPr>
  </w:style>
  <w:style w:type="paragraph" w:customStyle="1" w:styleId="NoteLevel71">
    <w:name w:val="Note Level 71"/>
    <w:basedOn w:val="Normal"/>
    <w:uiPriority w:val="99"/>
    <w:semiHidden/>
    <w:unhideWhenUsed/>
    <w:rsid w:val="00751FE3"/>
    <w:pPr>
      <w:keepNext/>
      <w:tabs>
        <w:tab w:val="num" w:pos="5040"/>
      </w:tabs>
      <w:ind w:left="5040" w:hanging="360"/>
      <w:contextualSpacing/>
      <w:outlineLvl w:val="6"/>
    </w:pPr>
    <w:rPr>
      <w:rFonts w:ascii="Verdana" w:eastAsia="MS Mincho" w:hAnsi="Verdana"/>
      <w:lang w:val="en-US" w:eastAsia="en-US"/>
    </w:rPr>
  </w:style>
  <w:style w:type="paragraph" w:customStyle="1" w:styleId="NoteLevel81">
    <w:name w:val="Note Level 81"/>
    <w:basedOn w:val="Normal"/>
    <w:uiPriority w:val="99"/>
    <w:semiHidden/>
    <w:unhideWhenUsed/>
    <w:rsid w:val="00751FE3"/>
    <w:pPr>
      <w:keepNext/>
      <w:tabs>
        <w:tab w:val="num" w:pos="5760"/>
      </w:tabs>
      <w:ind w:left="5760" w:hanging="360"/>
      <w:contextualSpacing/>
      <w:outlineLvl w:val="7"/>
    </w:pPr>
    <w:rPr>
      <w:rFonts w:ascii="Verdana" w:eastAsia="MS Mincho" w:hAnsi="Verdana"/>
      <w:lang w:val="en-US" w:eastAsia="en-US"/>
    </w:rPr>
  </w:style>
  <w:style w:type="paragraph" w:customStyle="1" w:styleId="NoteLevel91">
    <w:name w:val="Note Level 91"/>
    <w:basedOn w:val="Normal"/>
    <w:uiPriority w:val="99"/>
    <w:semiHidden/>
    <w:unhideWhenUsed/>
    <w:rsid w:val="00751FE3"/>
    <w:pPr>
      <w:keepNext/>
      <w:tabs>
        <w:tab w:val="num" w:pos="6480"/>
      </w:tabs>
      <w:ind w:left="6480" w:hanging="360"/>
      <w:contextualSpacing/>
      <w:outlineLvl w:val="8"/>
    </w:pPr>
    <w:rPr>
      <w:rFonts w:ascii="Verdana" w:eastAsia="MS Mincho"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7997">
      <w:bodyDiv w:val="1"/>
      <w:marLeft w:val="0"/>
      <w:marRight w:val="0"/>
      <w:marTop w:val="0"/>
      <w:marBottom w:val="0"/>
      <w:divBdr>
        <w:top w:val="none" w:sz="0" w:space="0" w:color="auto"/>
        <w:left w:val="none" w:sz="0" w:space="0" w:color="auto"/>
        <w:bottom w:val="none" w:sz="0" w:space="0" w:color="auto"/>
        <w:right w:val="none" w:sz="0" w:space="0" w:color="auto"/>
      </w:divBdr>
      <w:divsChild>
        <w:div w:id="1984390151">
          <w:marLeft w:val="0"/>
          <w:marRight w:val="0"/>
          <w:marTop w:val="0"/>
          <w:marBottom w:val="0"/>
          <w:divBdr>
            <w:top w:val="none" w:sz="0" w:space="0" w:color="auto"/>
            <w:left w:val="none" w:sz="0" w:space="0" w:color="auto"/>
            <w:bottom w:val="none" w:sz="0" w:space="0" w:color="auto"/>
            <w:right w:val="none" w:sz="0" w:space="0" w:color="auto"/>
          </w:divBdr>
          <w:divsChild>
            <w:div w:id="1724131888">
              <w:marLeft w:val="0"/>
              <w:marRight w:val="0"/>
              <w:marTop w:val="0"/>
              <w:marBottom w:val="0"/>
              <w:divBdr>
                <w:top w:val="none" w:sz="0" w:space="0" w:color="auto"/>
                <w:left w:val="none" w:sz="0" w:space="0" w:color="auto"/>
                <w:bottom w:val="none" w:sz="0" w:space="0" w:color="auto"/>
                <w:right w:val="none" w:sz="0" w:space="0" w:color="auto"/>
              </w:divBdr>
              <w:divsChild>
                <w:div w:id="1700009541">
                  <w:marLeft w:val="0"/>
                  <w:marRight w:val="0"/>
                  <w:marTop w:val="552"/>
                  <w:marBottom w:val="0"/>
                  <w:divBdr>
                    <w:top w:val="none" w:sz="0" w:space="0" w:color="auto"/>
                    <w:left w:val="none" w:sz="0" w:space="0" w:color="auto"/>
                    <w:bottom w:val="none" w:sz="0" w:space="0" w:color="auto"/>
                    <w:right w:val="none" w:sz="0" w:space="0" w:color="auto"/>
                  </w:divBdr>
                  <w:divsChild>
                    <w:div w:id="291785215">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81363">
      <w:bodyDiv w:val="1"/>
      <w:marLeft w:val="0"/>
      <w:marRight w:val="0"/>
      <w:marTop w:val="0"/>
      <w:marBottom w:val="0"/>
      <w:divBdr>
        <w:top w:val="none" w:sz="0" w:space="0" w:color="auto"/>
        <w:left w:val="none" w:sz="0" w:space="0" w:color="auto"/>
        <w:bottom w:val="none" w:sz="0" w:space="0" w:color="auto"/>
        <w:right w:val="none" w:sz="0" w:space="0" w:color="auto"/>
      </w:divBdr>
      <w:divsChild>
        <w:div w:id="1277517165">
          <w:marLeft w:val="0"/>
          <w:marRight w:val="0"/>
          <w:marTop w:val="0"/>
          <w:marBottom w:val="0"/>
          <w:divBdr>
            <w:top w:val="none" w:sz="0" w:space="0" w:color="auto"/>
            <w:left w:val="none" w:sz="0" w:space="0" w:color="auto"/>
            <w:bottom w:val="none" w:sz="0" w:space="0" w:color="auto"/>
            <w:right w:val="none" w:sz="0" w:space="0" w:color="auto"/>
          </w:divBdr>
          <w:divsChild>
            <w:div w:id="523255551">
              <w:marLeft w:val="0"/>
              <w:marRight w:val="0"/>
              <w:marTop w:val="0"/>
              <w:marBottom w:val="0"/>
              <w:divBdr>
                <w:top w:val="none" w:sz="0" w:space="0" w:color="auto"/>
                <w:left w:val="none" w:sz="0" w:space="0" w:color="auto"/>
                <w:bottom w:val="none" w:sz="0" w:space="0" w:color="auto"/>
                <w:right w:val="none" w:sz="0" w:space="0" w:color="auto"/>
              </w:divBdr>
              <w:divsChild>
                <w:div w:id="2110273918">
                  <w:marLeft w:val="0"/>
                  <w:marRight w:val="0"/>
                  <w:marTop w:val="552"/>
                  <w:marBottom w:val="0"/>
                  <w:divBdr>
                    <w:top w:val="none" w:sz="0" w:space="0" w:color="auto"/>
                    <w:left w:val="none" w:sz="0" w:space="0" w:color="auto"/>
                    <w:bottom w:val="none" w:sz="0" w:space="0" w:color="auto"/>
                    <w:right w:val="none" w:sz="0" w:space="0" w:color="auto"/>
                  </w:divBdr>
                  <w:divsChild>
                    <w:div w:id="581790857">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96338">
      <w:bodyDiv w:val="1"/>
      <w:marLeft w:val="0"/>
      <w:marRight w:val="0"/>
      <w:marTop w:val="0"/>
      <w:marBottom w:val="0"/>
      <w:divBdr>
        <w:top w:val="none" w:sz="0" w:space="0" w:color="auto"/>
        <w:left w:val="none" w:sz="0" w:space="0" w:color="auto"/>
        <w:bottom w:val="none" w:sz="0" w:space="0" w:color="auto"/>
        <w:right w:val="none" w:sz="0" w:space="0" w:color="auto"/>
      </w:divBdr>
      <w:divsChild>
        <w:div w:id="1184593800">
          <w:marLeft w:val="0"/>
          <w:marRight w:val="0"/>
          <w:marTop w:val="0"/>
          <w:marBottom w:val="0"/>
          <w:divBdr>
            <w:top w:val="none" w:sz="0" w:space="0" w:color="auto"/>
            <w:left w:val="none" w:sz="0" w:space="0" w:color="auto"/>
            <w:bottom w:val="none" w:sz="0" w:space="0" w:color="auto"/>
            <w:right w:val="none" w:sz="0" w:space="0" w:color="auto"/>
          </w:divBdr>
          <w:divsChild>
            <w:div w:id="641812980">
              <w:marLeft w:val="0"/>
              <w:marRight w:val="0"/>
              <w:marTop w:val="0"/>
              <w:marBottom w:val="0"/>
              <w:divBdr>
                <w:top w:val="none" w:sz="0" w:space="0" w:color="auto"/>
                <w:left w:val="none" w:sz="0" w:space="0" w:color="auto"/>
                <w:bottom w:val="none" w:sz="0" w:space="0" w:color="auto"/>
                <w:right w:val="none" w:sz="0" w:space="0" w:color="auto"/>
              </w:divBdr>
              <w:divsChild>
                <w:div w:id="776407118">
                  <w:marLeft w:val="0"/>
                  <w:marRight w:val="0"/>
                  <w:marTop w:val="552"/>
                  <w:marBottom w:val="0"/>
                  <w:divBdr>
                    <w:top w:val="none" w:sz="0" w:space="0" w:color="auto"/>
                    <w:left w:val="none" w:sz="0" w:space="0" w:color="auto"/>
                    <w:bottom w:val="none" w:sz="0" w:space="0" w:color="auto"/>
                    <w:right w:val="none" w:sz="0" w:space="0" w:color="auto"/>
                  </w:divBdr>
                  <w:divsChild>
                    <w:div w:id="1923752323">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5945</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Kodu-Adı</vt:lpstr>
      <vt:lpstr>Dersin Kodu-Adı</vt:lpstr>
    </vt:vector>
  </TitlesOfParts>
  <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Kodu-Adı</dc:title>
  <dc:subject/>
  <dc:creator>Chaos</dc:creator>
  <cp:keywords/>
  <cp:lastModifiedBy>Nilay BEĞİÇ</cp:lastModifiedBy>
  <cp:revision>3</cp:revision>
  <cp:lastPrinted>2009-06-10T06:49:00Z</cp:lastPrinted>
  <dcterms:created xsi:type="dcterms:W3CDTF">2016-07-12T06:31:00Z</dcterms:created>
  <dcterms:modified xsi:type="dcterms:W3CDTF">2016-07-28T08:18:00Z</dcterms:modified>
</cp:coreProperties>
</file>